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9400C" w:rsidR="002B52AF" w:rsidP="00C92651" w:rsidRDefault="007D5371" w14:paraId="7FD1990B" wp14:textId="77777777">
      <w:pPr>
        <w:spacing w:line="264" w:lineRule="auto"/>
        <w:jc w:val="center"/>
        <w:rPr>
          <w:b/>
          <w:sz w:val="28"/>
          <w:szCs w:val="28"/>
          <w:lang w:val="uk-UA"/>
        </w:rPr>
      </w:pPr>
      <w:r w:rsidRPr="0029400C">
        <w:rPr>
          <w:b/>
          <w:sz w:val="28"/>
          <w:szCs w:val="28"/>
          <w:lang w:val="uk-UA"/>
        </w:rPr>
        <w:t>Методичні р</w:t>
      </w:r>
      <w:r w:rsidRPr="0029400C" w:rsidR="002B52AF">
        <w:rPr>
          <w:b/>
          <w:sz w:val="28"/>
          <w:szCs w:val="28"/>
          <w:lang w:val="uk-UA"/>
        </w:rPr>
        <w:t>екомендації</w:t>
      </w:r>
    </w:p>
    <w:p xmlns:wp14="http://schemas.microsoft.com/office/word/2010/wordml" w:rsidRPr="0029400C" w:rsidR="002B52AF" w:rsidP="00C92651" w:rsidRDefault="002B52AF" w14:paraId="29D05E39" wp14:textId="77777777">
      <w:pPr>
        <w:spacing w:line="264" w:lineRule="auto"/>
        <w:jc w:val="center"/>
        <w:rPr>
          <w:b/>
          <w:sz w:val="28"/>
          <w:szCs w:val="28"/>
          <w:lang w:val="uk-UA"/>
        </w:rPr>
      </w:pPr>
      <w:r w:rsidRPr="0029400C">
        <w:rPr>
          <w:b/>
          <w:sz w:val="28"/>
          <w:szCs w:val="28"/>
          <w:lang w:val="uk-UA"/>
        </w:rPr>
        <w:t xml:space="preserve">щодо </w:t>
      </w:r>
      <w:r w:rsidRPr="0029400C" w:rsidR="007D5371">
        <w:rPr>
          <w:b/>
          <w:sz w:val="28"/>
          <w:szCs w:val="28"/>
          <w:lang w:val="uk-UA"/>
        </w:rPr>
        <w:t xml:space="preserve">організації та </w:t>
      </w:r>
      <w:r w:rsidRPr="0029400C">
        <w:rPr>
          <w:b/>
          <w:sz w:val="28"/>
          <w:szCs w:val="28"/>
          <w:lang w:val="uk-UA"/>
        </w:rPr>
        <w:t>проведення ІІ етапу Всеукраїнської учнівської олімпіади з економі</w:t>
      </w:r>
      <w:r w:rsidR="00BD528F">
        <w:rPr>
          <w:b/>
          <w:sz w:val="28"/>
          <w:szCs w:val="28"/>
          <w:lang w:val="uk-UA"/>
        </w:rPr>
        <w:t>ки у 202</w:t>
      </w:r>
      <w:r w:rsidRPr="00BD528F" w:rsidR="00BD528F">
        <w:rPr>
          <w:b/>
          <w:sz w:val="28"/>
          <w:szCs w:val="28"/>
          <w:lang w:val="uk-UA"/>
        </w:rPr>
        <w:t>1</w:t>
      </w:r>
      <w:r w:rsidRPr="0029400C" w:rsidR="00DF1F42">
        <w:rPr>
          <w:b/>
          <w:sz w:val="28"/>
          <w:szCs w:val="28"/>
          <w:lang w:val="uk-UA"/>
        </w:rPr>
        <w:t>/20</w:t>
      </w:r>
      <w:r w:rsidR="00BD528F">
        <w:rPr>
          <w:b/>
          <w:sz w:val="28"/>
          <w:szCs w:val="28"/>
          <w:lang w:val="uk-UA"/>
        </w:rPr>
        <w:t>2</w:t>
      </w:r>
      <w:r w:rsidRPr="00BD528F" w:rsidR="00BD528F">
        <w:rPr>
          <w:b/>
          <w:sz w:val="28"/>
          <w:szCs w:val="28"/>
          <w:lang w:val="uk-UA"/>
        </w:rPr>
        <w:t>2</w:t>
      </w:r>
      <w:r w:rsidRPr="0029400C" w:rsidR="00DF1F42">
        <w:rPr>
          <w:b/>
          <w:sz w:val="28"/>
          <w:szCs w:val="28"/>
          <w:lang w:val="uk-UA"/>
        </w:rPr>
        <w:t xml:space="preserve"> навчальному році</w:t>
      </w:r>
    </w:p>
    <w:p xmlns:wp14="http://schemas.microsoft.com/office/word/2010/wordml" w:rsidRPr="0029400C" w:rsidR="007D5371" w:rsidP="00EC5D7F" w:rsidRDefault="007D5371" w14:paraId="672A6659" wp14:textId="77777777">
      <w:pPr>
        <w:spacing w:line="264" w:lineRule="auto"/>
        <w:ind w:firstLine="709"/>
        <w:jc w:val="center"/>
        <w:rPr>
          <w:b/>
          <w:sz w:val="28"/>
          <w:szCs w:val="28"/>
          <w:lang w:val="uk-UA"/>
        </w:rPr>
      </w:pPr>
    </w:p>
    <w:p xmlns:wp14="http://schemas.microsoft.com/office/word/2010/wordml" w:rsidRPr="00936812" w:rsidR="007D5371" w:rsidP="560DE3B4" w:rsidRDefault="007D5371" w14:paraId="06DECE1D" wp14:textId="77777777">
      <w:pPr>
        <w:spacing w:line="264" w:lineRule="auto"/>
        <w:ind w:left="5040"/>
        <w:rPr>
          <w:i w:val="1"/>
          <w:iCs w:val="1"/>
          <w:sz w:val="28"/>
          <w:szCs w:val="28"/>
          <w:lang w:val="uk-UA"/>
        </w:rPr>
      </w:pPr>
      <w:r w:rsidRPr="560DE3B4" w:rsidR="007D5371">
        <w:rPr>
          <w:i w:val="1"/>
          <w:iCs w:val="1"/>
          <w:sz w:val="28"/>
          <w:szCs w:val="28"/>
          <w:lang w:val="uk-UA"/>
        </w:rPr>
        <w:t xml:space="preserve">Н.Д. Носик, методист Центру методичної </w:t>
      </w:r>
      <w:r w:rsidRPr="560DE3B4" w:rsidR="001A3E02">
        <w:rPr>
          <w:i w:val="1"/>
          <w:iCs w:val="1"/>
          <w:sz w:val="28"/>
          <w:szCs w:val="28"/>
          <w:lang w:val="uk-UA"/>
        </w:rPr>
        <w:t>та аналітичної роботи;</w:t>
      </w:r>
      <w:r>
        <w:br/>
      </w:r>
      <w:r w:rsidRPr="560DE3B4" w:rsidR="007D5371">
        <w:rPr>
          <w:i w:val="1"/>
          <w:iCs w:val="1"/>
          <w:sz w:val="28"/>
          <w:szCs w:val="28"/>
          <w:lang w:val="uk-UA"/>
        </w:rPr>
        <w:t>С.О. Кити</w:t>
      </w:r>
      <w:r w:rsidRPr="560DE3B4" w:rsidR="007D5371">
        <w:rPr>
          <w:i w:val="1"/>
          <w:iCs w:val="1"/>
          <w:sz w:val="28"/>
          <w:szCs w:val="28"/>
          <w:lang w:val="uk-UA"/>
        </w:rPr>
        <w:t>ченко,</w:t>
      </w:r>
      <w:r w:rsidRPr="560DE3B4" w:rsidR="004735D9">
        <w:rPr>
          <w:i w:val="1"/>
          <w:iCs w:val="1"/>
          <w:sz w:val="28"/>
          <w:szCs w:val="28"/>
          <w:lang w:val="uk-UA"/>
        </w:rPr>
        <w:t>старший</w:t>
      </w:r>
      <w:r w:rsidRPr="560DE3B4" w:rsidR="007D5371">
        <w:rPr>
          <w:i w:val="1"/>
          <w:iCs w:val="1"/>
          <w:sz w:val="28"/>
          <w:szCs w:val="28"/>
          <w:lang w:val="uk-UA"/>
        </w:rPr>
        <w:t xml:space="preserve"> викладач кафедри соціально-гуманітарної освіти</w:t>
      </w:r>
    </w:p>
    <w:p xmlns:wp14="http://schemas.microsoft.com/office/word/2010/wordml" w:rsidR="00630F6B" w:rsidP="00485C6B" w:rsidRDefault="00630F6B" w14:paraId="0A37501D" wp14:textId="77777777">
      <w:pPr>
        <w:shd w:val="clear" w:color="auto" w:fill="FFFFFF"/>
        <w:ind w:firstLine="709"/>
        <w:jc w:val="both"/>
        <w:rPr>
          <w:iCs/>
          <w:color w:val="000000"/>
          <w:sz w:val="28"/>
          <w:szCs w:val="28"/>
          <w:lang w:val="en-US"/>
        </w:rPr>
      </w:pPr>
    </w:p>
    <w:p xmlns:wp14="http://schemas.microsoft.com/office/word/2010/wordml" w:rsidRPr="00630F6B" w:rsidR="00485C6B" w:rsidP="00485C6B" w:rsidRDefault="00485C6B" w14:paraId="12F9A65D" wp14:textId="77777777">
      <w:pPr>
        <w:shd w:val="clear" w:color="auto" w:fill="FFFFFF"/>
        <w:ind w:firstLine="709"/>
        <w:jc w:val="both"/>
        <w:rPr>
          <w:iCs/>
          <w:color w:val="000000"/>
          <w:sz w:val="28"/>
          <w:szCs w:val="28"/>
          <w:lang w:val="uk-UA"/>
        </w:rPr>
      </w:pPr>
      <w:r w:rsidRPr="00630F6B">
        <w:rPr>
          <w:iCs/>
          <w:color w:val="000000"/>
          <w:sz w:val="28"/>
          <w:szCs w:val="28"/>
          <w:lang w:val="uk-UA"/>
        </w:rPr>
        <w:t>На виконання наказу Міністерства освіти і науки України від 17.08.2021 №</w:t>
      </w:r>
      <w:r w:rsidRPr="00630F6B">
        <w:rPr>
          <w:iCs/>
          <w:color w:val="000000"/>
          <w:sz w:val="28"/>
          <w:szCs w:val="28"/>
          <w:lang w:val="en-US"/>
        </w:rPr>
        <w:t> </w:t>
      </w:r>
      <w:r w:rsidRPr="00630F6B">
        <w:rPr>
          <w:iCs/>
          <w:color w:val="000000"/>
          <w:sz w:val="28"/>
          <w:szCs w:val="28"/>
          <w:lang w:val="uk-UA"/>
        </w:rPr>
        <w:t xml:space="preserve">914 «Про проведення Всеукраїнських учнівських олімпіад і турнірів з навчальних предметів у 2021/2022 навчальному році»,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зареєстрованого в Міністерстві юстиції України 17.11.2011 за № 1318/20056, у </w:t>
      </w:r>
      <w:r w:rsidRPr="00630F6B">
        <w:rPr>
          <w:b/>
          <w:iCs/>
          <w:color w:val="000000"/>
          <w:sz w:val="28"/>
          <w:szCs w:val="28"/>
          <w:lang w:val="uk-UA"/>
        </w:rPr>
        <w:t>районах</w:t>
      </w:r>
      <w:r w:rsidRPr="00630F6B">
        <w:rPr>
          <w:iCs/>
          <w:color w:val="000000"/>
          <w:sz w:val="28"/>
          <w:szCs w:val="28"/>
          <w:lang w:val="uk-UA"/>
        </w:rPr>
        <w:t xml:space="preserve"> Харківської області та міста Харкова буде проведено ІІ (районний) етап Всеукраїнських учнівських олімпіад. </w:t>
      </w:r>
    </w:p>
    <w:p xmlns:wp14="http://schemas.microsoft.com/office/word/2010/wordml" w:rsidRPr="00630F6B" w:rsidR="00485C6B" w:rsidP="00485C6B" w:rsidRDefault="00485C6B" w14:paraId="14CB36D3" wp14:textId="77777777">
      <w:pPr>
        <w:shd w:val="clear" w:color="auto" w:fill="FFFFFF"/>
        <w:ind w:firstLine="709"/>
        <w:jc w:val="both"/>
        <w:rPr>
          <w:iCs/>
          <w:color w:val="000000"/>
          <w:sz w:val="28"/>
          <w:szCs w:val="28"/>
          <w:lang w:val="uk-UA"/>
        </w:rPr>
      </w:pPr>
      <w:r w:rsidRPr="00630F6B">
        <w:rPr>
          <w:iCs/>
          <w:color w:val="000000"/>
          <w:sz w:val="28"/>
          <w:szCs w:val="28"/>
          <w:lang w:val="uk-UA"/>
        </w:rPr>
        <w:t xml:space="preserve">Отже, змагання відбуватимуться </w:t>
      </w:r>
      <w:r w:rsidRPr="00630F6B">
        <w:rPr>
          <w:b/>
          <w:iCs/>
          <w:color w:val="000000"/>
          <w:sz w:val="28"/>
          <w:szCs w:val="28"/>
          <w:lang w:val="uk-UA"/>
        </w:rPr>
        <w:t>на рівні районів</w:t>
      </w:r>
      <w:r w:rsidRPr="00630F6B">
        <w:rPr>
          <w:iCs/>
          <w:color w:val="000000"/>
          <w:sz w:val="28"/>
          <w:szCs w:val="28"/>
          <w:lang w:val="uk-UA"/>
        </w:rPr>
        <w:t xml:space="preserve">, а не територіальних громад. Для їх проведення створюються </w:t>
      </w:r>
      <w:r w:rsidRPr="00630F6B">
        <w:rPr>
          <w:b/>
          <w:iCs/>
          <w:color w:val="000000"/>
          <w:sz w:val="28"/>
          <w:szCs w:val="28"/>
          <w:lang w:val="uk-UA"/>
        </w:rPr>
        <w:t>районні оргкомітет і журі</w:t>
      </w:r>
      <w:r w:rsidRPr="00630F6B">
        <w:rPr>
          <w:iCs/>
          <w:color w:val="000000"/>
          <w:sz w:val="28"/>
          <w:szCs w:val="28"/>
          <w:lang w:val="uk-UA"/>
        </w:rPr>
        <w:t>. Відповідно в ІІІ (обласному) етапі олімпіад братимуть участь команди районів області та міста Харкова, а також команди закладів міського підпорядкування м. Харкова, закладів обласного та державного підпорядкування, КЗ «Обдарованість».</w:t>
      </w:r>
    </w:p>
    <w:p xmlns:wp14="http://schemas.microsoft.com/office/word/2010/wordml" w:rsidRPr="00072A8A" w:rsidR="00485C6B" w:rsidP="00485C6B" w:rsidRDefault="006C7A39" w14:paraId="5D8E36DE" wp14:textId="77777777">
      <w:pPr>
        <w:shd w:val="clear" w:color="auto" w:fill="FFFFFF"/>
        <w:ind w:firstLine="709"/>
        <w:jc w:val="both"/>
        <w:rPr>
          <w:iCs/>
          <w:color w:val="000000"/>
          <w:sz w:val="28"/>
          <w:szCs w:val="28"/>
          <w:lang w:val="uk-UA"/>
        </w:rPr>
      </w:pPr>
      <w:r w:rsidRPr="00072A8A">
        <w:rPr>
          <w:iCs/>
          <w:color w:val="000000"/>
          <w:sz w:val="28"/>
          <w:szCs w:val="28"/>
          <w:lang w:val="uk-UA"/>
        </w:rPr>
        <w:t>Всеукраїнська</w:t>
      </w:r>
      <w:r w:rsidRPr="00072A8A" w:rsidR="00485C6B">
        <w:rPr>
          <w:iCs/>
          <w:color w:val="000000"/>
          <w:sz w:val="28"/>
          <w:szCs w:val="28"/>
          <w:lang w:val="uk-UA"/>
        </w:rPr>
        <w:t xml:space="preserve"> учнівськ</w:t>
      </w:r>
      <w:r w:rsidRPr="00072A8A">
        <w:rPr>
          <w:iCs/>
          <w:color w:val="000000"/>
          <w:sz w:val="28"/>
          <w:szCs w:val="28"/>
          <w:lang w:val="uk-UA"/>
        </w:rPr>
        <w:t>а олімпіада</w:t>
      </w:r>
      <w:r w:rsidRPr="00072A8A" w:rsidR="00485C6B">
        <w:rPr>
          <w:iCs/>
          <w:color w:val="000000"/>
          <w:sz w:val="28"/>
          <w:szCs w:val="28"/>
          <w:lang w:val="uk-UA"/>
        </w:rPr>
        <w:t xml:space="preserve"> з </w:t>
      </w:r>
      <w:r w:rsidRPr="00072A8A">
        <w:rPr>
          <w:iCs/>
          <w:color w:val="000000"/>
          <w:sz w:val="28"/>
          <w:szCs w:val="28"/>
          <w:lang w:val="uk-UA"/>
        </w:rPr>
        <w:t>економіки проводи</w:t>
      </w:r>
      <w:r w:rsidRPr="00072A8A" w:rsidR="00485C6B">
        <w:rPr>
          <w:iCs/>
          <w:color w:val="000000"/>
          <w:sz w:val="28"/>
          <w:szCs w:val="28"/>
          <w:lang w:val="uk-UA"/>
        </w:rPr>
        <w:t xml:space="preserve">ться з метою пошуку та підтримки </w:t>
      </w:r>
      <w:r w:rsidRPr="00072A8A" w:rsidR="001F387F">
        <w:rPr>
          <w:iCs/>
          <w:color w:val="000000"/>
          <w:sz w:val="28"/>
          <w:szCs w:val="28"/>
          <w:lang w:val="uk-UA"/>
        </w:rPr>
        <w:t>економічно</w:t>
      </w:r>
      <w:r w:rsidRPr="00072A8A" w:rsidR="00485C6B">
        <w:rPr>
          <w:iCs/>
          <w:color w:val="000000"/>
          <w:sz w:val="28"/>
          <w:szCs w:val="28"/>
          <w:lang w:val="uk-UA"/>
        </w:rPr>
        <w:t xml:space="preserve"> обдарованих учнів, створення умов для їхньог</w:t>
      </w:r>
      <w:r w:rsidRPr="00072A8A" w:rsidR="00072A8A">
        <w:rPr>
          <w:iCs/>
          <w:color w:val="000000"/>
          <w:sz w:val="28"/>
          <w:szCs w:val="28"/>
          <w:lang w:val="uk-UA"/>
        </w:rPr>
        <w:t>о розвитку та самовдосконалення</w:t>
      </w:r>
      <w:r w:rsidRPr="00072A8A" w:rsidR="00485C6B">
        <w:rPr>
          <w:iCs/>
          <w:color w:val="000000"/>
          <w:sz w:val="28"/>
          <w:szCs w:val="28"/>
          <w:lang w:val="uk-UA"/>
        </w:rPr>
        <w:t xml:space="preserve">. </w:t>
      </w:r>
    </w:p>
    <w:p xmlns:wp14="http://schemas.microsoft.com/office/word/2010/wordml" w:rsidRPr="00BD1F27" w:rsidR="00485C6B" w:rsidP="00485C6B" w:rsidRDefault="00485C6B" w14:paraId="20BDFF6C" wp14:textId="77777777">
      <w:pPr>
        <w:shd w:val="clear" w:color="auto" w:fill="FFFFFF"/>
        <w:ind w:firstLine="709"/>
        <w:jc w:val="both"/>
        <w:rPr>
          <w:iCs/>
          <w:color w:val="000000"/>
          <w:sz w:val="28"/>
          <w:szCs w:val="28"/>
          <w:lang w:val="uk-UA"/>
        </w:rPr>
      </w:pPr>
      <w:r w:rsidRPr="00BD1F27">
        <w:rPr>
          <w:iCs/>
          <w:color w:val="000000"/>
          <w:sz w:val="28"/>
          <w:szCs w:val="28"/>
          <w:lang w:val="uk-UA"/>
        </w:rPr>
        <w:t xml:space="preserve">Відповідно до листа Міністерства освіти і науки України № 1/19275-21 від 08.11.2021 «Про особливості проведення ІІ та ІІІ етапів Всеукраїнських учнівських олімпіад» та листа Міністерства охорони здоров’я України </w:t>
      </w:r>
      <w:r w:rsidRPr="00BD1F27" w:rsidR="008F1A1A">
        <w:rPr>
          <w:iCs/>
          <w:color w:val="000000"/>
          <w:sz w:val="28"/>
          <w:szCs w:val="28"/>
          <w:lang w:val="uk-UA"/>
        </w:rPr>
        <w:br/>
      </w:r>
      <w:r w:rsidRPr="00BD1F27">
        <w:rPr>
          <w:iCs/>
          <w:color w:val="000000"/>
          <w:sz w:val="28"/>
          <w:szCs w:val="28"/>
          <w:lang w:val="uk-UA"/>
        </w:rPr>
        <w:t xml:space="preserve">№ 26-04/32348/2-21 від 04.11.2021 ІІ етап Всеукраїнської учнівської олімпіади у 2021/2022 </w:t>
      </w:r>
      <w:proofErr w:type="spellStart"/>
      <w:r w:rsidRPr="00BD1F27">
        <w:rPr>
          <w:iCs/>
          <w:color w:val="000000"/>
          <w:sz w:val="28"/>
          <w:szCs w:val="28"/>
          <w:lang w:val="uk-UA"/>
        </w:rPr>
        <w:t>н.р</w:t>
      </w:r>
      <w:proofErr w:type="spellEnd"/>
      <w:r w:rsidRPr="00BD1F27">
        <w:rPr>
          <w:iCs/>
          <w:color w:val="000000"/>
          <w:sz w:val="28"/>
          <w:szCs w:val="28"/>
          <w:lang w:val="uk-UA"/>
        </w:rPr>
        <w:t xml:space="preserve">. має бути проведений із дотриманням вимог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BD1F27">
        <w:rPr>
          <w:iCs/>
          <w:color w:val="000000"/>
          <w:sz w:val="28"/>
          <w:szCs w:val="28"/>
          <w:lang w:val="uk-UA"/>
        </w:rPr>
        <w:t>коронавірусом</w:t>
      </w:r>
      <w:proofErr w:type="spellEnd"/>
      <w:r w:rsidRPr="00BD1F27">
        <w:rPr>
          <w:iCs/>
          <w:color w:val="000000"/>
          <w:sz w:val="28"/>
          <w:szCs w:val="28"/>
          <w:lang w:val="uk-UA"/>
        </w:rPr>
        <w:t xml:space="preserve"> SARS-CoV-2» (</w:t>
      </w:r>
      <w:r w:rsidRPr="00BD1F27">
        <w:rPr>
          <w:i/>
          <w:iCs/>
          <w:color w:val="000000"/>
          <w:sz w:val="28"/>
          <w:szCs w:val="28"/>
          <w:lang w:val="uk-UA"/>
        </w:rPr>
        <w:t>згідно з поділом на зелену, жовту, помаранчеву, червону зони</w:t>
      </w:r>
      <w:r w:rsidRPr="00BD1F27">
        <w:rPr>
          <w:iCs/>
          <w:color w:val="000000"/>
          <w:sz w:val="28"/>
          <w:szCs w:val="28"/>
          <w:lang w:val="uk-UA"/>
        </w:rPr>
        <w:t xml:space="preserve">) та протиепідемічних заходів у закладах освіти на період дії карантину у зв’язку з поширенням </w:t>
      </w:r>
      <w:proofErr w:type="spellStart"/>
      <w:r w:rsidRPr="00BD1F27">
        <w:rPr>
          <w:iCs/>
          <w:color w:val="000000"/>
          <w:sz w:val="28"/>
          <w:szCs w:val="28"/>
          <w:lang w:val="uk-UA"/>
        </w:rPr>
        <w:t>коронавірусної</w:t>
      </w:r>
      <w:proofErr w:type="spellEnd"/>
      <w:r w:rsidRPr="00BD1F27">
        <w:rPr>
          <w:iCs/>
          <w:color w:val="000000"/>
          <w:sz w:val="28"/>
          <w:szCs w:val="28"/>
          <w:lang w:val="uk-UA"/>
        </w:rPr>
        <w:t xml:space="preserve"> хвороби </w:t>
      </w:r>
      <w:r w:rsidRPr="00BD1F27" w:rsidR="00BD1F27">
        <w:rPr>
          <w:iCs/>
          <w:color w:val="000000"/>
          <w:sz w:val="28"/>
          <w:szCs w:val="28"/>
          <w:lang w:val="uk-UA"/>
        </w:rPr>
        <w:br/>
      </w:r>
      <w:r w:rsidRPr="00BD1F27">
        <w:rPr>
          <w:iCs/>
          <w:color w:val="000000"/>
          <w:sz w:val="28"/>
          <w:szCs w:val="28"/>
          <w:lang w:val="uk-UA"/>
        </w:rPr>
        <w:t>(COVID-19), затверджених постановою головного державного санітарного лікаря України від 06.09.2021 № 10.</w:t>
      </w:r>
    </w:p>
    <w:p xmlns:wp14="http://schemas.microsoft.com/office/word/2010/wordml" w:rsidR="00485C6B" w:rsidP="00485C6B" w:rsidRDefault="00485C6B" w14:paraId="103F6204" wp14:textId="77777777">
      <w:pPr>
        <w:shd w:val="clear" w:color="auto" w:fill="FFFFFF"/>
        <w:ind w:firstLine="709"/>
        <w:jc w:val="both"/>
        <w:rPr>
          <w:iCs/>
          <w:color w:val="000000"/>
          <w:sz w:val="28"/>
          <w:szCs w:val="28"/>
          <w:lang w:val="uk-UA"/>
        </w:rPr>
      </w:pPr>
      <w:r w:rsidRPr="008F1A1A">
        <w:rPr>
          <w:iCs/>
          <w:color w:val="000000"/>
          <w:sz w:val="28"/>
          <w:szCs w:val="28"/>
          <w:lang w:val="uk-UA"/>
        </w:rPr>
        <w:t xml:space="preserve">У зв’язку із вищевикладеним пропонуємо районам області та м. Харкова </w:t>
      </w:r>
      <w:r w:rsidRPr="008F1A1A">
        <w:rPr>
          <w:b/>
          <w:iCs/>
          <w:color w:val="000000"/>
          <w:sz w:val="28"/>
          <w:szCs w:val="28"/>
          <w:lang w:val="uk-UA"/>
        </w:rPr>
        <w:t>самостійно обрати формат</w:t>
      </w:r>
      <w:r w:rsidRPr="008F1A1A">
        <w:rPr>
          <w:iCs/>
          <w:color w:val="000000"/>
          <w:sz w:val="28"/>
          <w:szCs w:val="28"/>
          <w:lang w:val="uk-UA"/>
        </w:rPr>
        <w:t xml:space="preserve"> проведення</w:t>
      </w:r>
      <w:r w:rsidRPr="008F1A1A">
        <w:rPr>
          <w:iCs/>
          <w:color w:val="000000"/>
          <w:sz w:val="28"/>
          <w:szCs w:val="28"/>
        </w:rPr>
        <w:t xml:space="preserve"> </w:t>
      </w:r>
      <w:r w:rsidRPr="008F1A1A">
        <w:rPr>
          <w:iCs/>
          <w:color w:val="000000"/>
          <w:sz w:val="28"/>
          <w:szCs w:val="28"/>
          <w:lang w:val="uk-UA"/>
        </w:rPr>
        <w:t>ІІ етапу олімпіади: очний або дистанційний.</w:t>
      </w:r>
    </w:p>
    <w:p xmlns:wp14="http://schemas.microsoft.com/office/word/2010/wordml" w:rsidRPr="005D729B" w:rsidR="002413A6" w:rsidP="00485C6B" w:rsidRDefault="002413A6" w14:paraId="0B5CC6ED" wp14:textId="77777777">
      <w:pPr>
        <w:shd w:val="clear" w:color="auto" w:fill="FFFFFF"/>
        <w:ind w:firstLine="709"/>
        <w:jc w:val="both"/>
        <w:rPr>
          <w:iCs/>
          <w:color w:val="000000"/>
          <w:sz w:val="28"/>
          <w:szCs w:val="28"/>
        </w:rPr>
      </w:pPr>
      <w:r w:rsidRPr="00DA0D37">
        <w:rPr>
          <w:iCs/>
          <w:color w:val="000000"/>
          <w:sz w:val="28"/>
          <w:szCs w:val="28"/>
          <w:lang w:val="uk-UA"/>
        </w:rPr>
        <w:t xml:space="preserve">Формат дистанційного проведення визначає відповідний </w:t>
      </w:r>
      <w:r>
        <w:rPr>
          <w:iCs/>
          <w:color w:val="000000"/>
          <w:sz w:val="28"/>
          <w:szCs w:val="28"/>
          <w:lang w:val="uk-UA"/>
        </w:rPr>
        <w:t xml:space="preserve">районний </w:t>
      </w:r>
      <w:r w:rsidRPr="00DA0D37">
        <w:rPr>
          <w:iCs/>
          <w:color w:val="000000"/>
          <w:sz w:val="28"/>
          <w:szCs w:val="28"/>
          <w:lang w:val="uk-UA"/>
        </w:rPr>
        <w:t>організаційний комітет олімпіади згідно з можливостями заклад</w:t>
      </w:r>
      <w:r>
        <w:rPr>
          <w:iCs/>
          <w:color w:val="000000"/>
          <w:sz w:val="28"/>
          <w:szCs w:val="28"/>
          <w:lang w:val="uk-UA"/>
        </w:rPr>
        <w:t>ів</w:t>
      </w:r>
      <w:r w:rsidRPr="00DA0D37">
        <w:rPr>
          <w:iCs/>
          <w:color w:val="000000"/>
          <w:sz w:val="28"/>
          <w:szCs w:val="28"/>
          <w:lang w:val="uk-UA"/>
        </w:rPr>
        <w:t xml:space="preserve"> загальної середньої освіти, у як</w:t>
      </w:r>
      <w:r>
        <w:rPr>
          <w:iCs/>
          <w:color w:val="000000"/>
          <w:sz w:val="28"/>
          <w:szCs w:val="28"/>
          <w:lang w:val="uk-UA"/>
        </w:rPr>
        <w:t>их</w:t>
      </w:r>
      <w:r w:rsidRPr="00DA0D37">
        <w:rPr>
          <w:iCs/>
          <w:color w:val="000000"/>
          <w:sz w:val="28"/>
          <w:szCs w:val="28"/>
          <w:lang w:val="uk-UA"/>
        </w:rPr>
        <w:t xml:space="preserve"> буде проводитись олімпіада.</w:t>
      </w:r>
      <w:r w:rsidR="005D729B">
        <w:rPr>
          <w:iCs/>
          <w:color w:val="000000"/>
          <w:sz w:val="28"/>
          <w:szCs w:val="28"/>
          <w:lang w:val="uk-UA"/>
        </w:rPr>
        <w:t xml:space="preserve"> </w:t>
      </w:r>
      <w:r w:rsidRPr="005D729B" w:rsidR="005D729B">
        <w:rPr>
          <w:iCs/>
          <w:color w:val="000000"/>
          <w:sz w:val="28"/>
          <w:szCs w:val="28"/>
          <w:lang w:val="uk-UA"/>
        </w:rPr>
        <w:t>Особливу увагу привертаємо до необхідності дотримання учасниками та організаторами олімпіади принципів академічної доброчесності відповідно до законодавства.</w:t>
      </w:r>
    </w:p>
    <w:p xmlns:wp14="http://schemas.microsoft.com/office/word/2010/wordml" w:rsidR="00BD1F27" w:rsidP="560DE3B4" w:rsidRDefault="00BD1F27" w14:paraId="09D52FED" wp14:textId="4D0BB19B">
      <w:pPr>
        <w:shd w:val="clear" w:color="auto" w:fill="FFFFFF" w:themeFill="background1"/>
        <w:tabs>
          <w:tab w:val="left" w:pos="1080"/>
          <w:tab w:val="left" w:pos="6331"/>
        </w:tabs>
        <w:ind w:firstLine="680"/>
        <w:jc w:val="both"/>
        <w:rPr>
          <w:color w:val="000000"/>
          <w:sz w:val="28"/>
          <w:szCs w:val="28"/>
          <w:lang w:val="uk-UA"/>
        </w:rPr>
      </w:pPr>
      <w:r w:rsidRPr="560DE3B4" w:rsidR="00BD1F27">
        <w:rPr>
          <w:color w:val="000000" w:themeColor="text1" w:themeTint="FF" w:themeShade="FF"/>
          <w:sz w:val="28"/>
          <w:szCs w:val="28"/>
          <w:lang w:val="uk-UA"/>
        </w:rPr>
        <w:t xml:space="preserve">У разі проведення олімпіади в дистанційному режимі пропонуємо дотримуватись </w:t>
      </w:r>
      <w:r w:rsidRPr="560DE3B4" w:rsidR="00BD1F27">
        <w:rPr>
          <w:b w:val="1"/>
          <w:bCs w:val="1"/>
          <w:color w:val="000000" w:themeColor="text1" w:themeTint="FF" w:themeShade="FF"/>
          <w:sz w:val="28"/>
          <w:szCs w:val="28"/>
          <w:lang w:val="uk-UA"/>
        </w:rPr>
        <w:t>орієнтовного алгоритму</w:t>
      </w:r>
      <w:r w:rsidRPr="560DE3B4" w:rsidR="00BD1F27">
        <w:rPr>
          <w:color w:val="000000" w:themeColor="text1" w:themeTint="FF" w:themeShade="FF"/>
          <w:sz w:val="28"/>
          <w:szCs w:val="28"/>
          <w:lang w:val="uk-UA"/>
        </w:rPr>
        <w:t xml:space="preserve"> організації та проведення ІІ етапу олімпіади:</w:t>
      </w:r>
    </w:p>
    <w:p xmlns:wp14="http://schemas.microsoft.com/office/word/2010/wordml" w:rsidRPr="00307F73" w:rsidR="002413A6" w:rsidP="002413A6" w:rsidRDefault="002413A6" w14:paraId="27CC2F76" wp14:textId="77777777">
      <w:pPr>
        <w:numPr>
          <w:ilvl w:val="1"/>
          <w:numId w:val="24"/>
        </w:numPr>
        <w:tabs>
          <w:tab w:val="left" w:pos="993"/>
        </w:tabs>
        <w:ind w:left="0" w:firstLine="680"/>
        <w:contextualSpacing/>
        <w:jc w:val="both"/>
        <w:rPr>
          <w:rFonts w:eastAsia="Calibri"/>
          <w:sz w:val="28"/>
          <w:szCs w:val="28"/>
          <w:u w:val="single"/>
          <w:lang w:val="uk-UA"/>
        </w:rPr>
      </w:pPr>
      <w:r w:rsidRPr="00307F73">
        <w:rPr>
          <w:rFonts w:eastAsia="Calibri"/>
          <w:sz w:val="28"/>
          <w:szCs w:val="28"/>
          <w:lang w:val="uk-UA"/>
        </w:rPr>
        <w:t>Заклади освіти повідомляють оргкомітету електронну адресу, на яку учасникам</w:t>
      </w:r>
      <w:r>
        <w:rPr>
          <w:rFonts w:eastAsia="Calibri"/>
          <w:sz w:val="28"/>
          <w:szCs w:val="28"/>
          <w:lang w:val="uk-UA"/>
        </w:rPr>
        <w:t xml:space="preserve"> </w:t>
      </w:r>
      <w:r w:rsidRPr="00307F73">
        <w:rPr>
          <w:rFonts w:eastAsia="Calibri"/>
          <w:sz w:val="28"/>
          <w:szCs w:val="28"/>
          <w:lang w:val="uk-UA"/>
        </w:rPr>
        <w:t xml:space="preserve">будуть </w:t>
      </w:r>
      <w:r w:rsidRPr="00307F73">
        <w:rPr>
          <w:rFonts w:eastAsia="Calibri"/>
          <w:sz w:val="28"/>
          <w:szCs w:val="28"/>
          <w:u w:val="single"/>
          <w:lang w:val="uk-UA"/>
        </w:rPr>
        <w:t xml:space="preserve">направлені </w:t>
      </w:r>
      <w:proofErr w:type="spellStart"/>
      <w:r w:rsidRPr="00307F73">
        <w:rPr>
          <w:rFonts w:eastAsia="Calibri"/>
          <w:sz w:val="28"/>
          <w:szCs w:val="28"/>
          <w:u w:val="single"/>
          <w:lang w:val="uk-UA"/>
        </w:rPr>
        <w:t>олімпіадні</w:t>
      </w:r>
      <w:proofErr w:type="spellEnd"/>
      <w:r w:rsidRPr="00307F73">
        <w:rPr>
          <w:rFonts w:eastAsia="Calibri"/>
          <w:sz w:val="28"/>
          <w:szCs w:val="28"/>
          <w:u w:val="single"/>
          <w:lang w:val="uk-UA"/>
        </w:rPr>
        <w:t xml:space="preserve"> завдання та посилання для входу до платформи з відеоспостереженням,</w:t>
      </w:r>
      <w:r w:rsidRPr="005D729B">
        <w:rPr>
          <w:rFonts w:eastAsia="Calibri"/>
          <w:sz w:val="28"/>
          <w:szCs w:val="28"/>
          <w:lang w:val="uk-UA"/>
        </w:rPr>
        <w:t xml:space="preserve"> </w:t>
      </w:r>
      <w:r w:rsidRPr="00307F73">
        <w:rPr>
          <w:rFonts w:eastAsia="Calibri"/>
          <w:sz w:val="28"/>
          <w:szCs w:val="28"/>
          <w:lang w:val="uk-UA"/>
        </w:rPr>
        <w:t>у терміни визначені організаторами.</w:t>
      </w:r>
    </w:p>
    <w:p xmlns:wp14="http://schemas.microsoft.com/office/word/2010/wordml" w:rsidRPr="00307F73" w:rsidR="002413A6" w:rsidP="002413A6" w:rsidRDefault="002413A6" w14:paraId="620221F2" wp14:textId="77777777">
      <w:pPr>
        <w:numPr>
          <w:ilvl w:val="1"/>
          <w:numId w:val="24"/>
        </w:numPr>
        <w:tabs>
          <w:tab w:val="left" w:pos="142"/>
          <w:tab w:val="left" w:pos="993"/>
        </w:tabs>
        <w:ind w:left="0" w:firstLine="680"/>
        <w:contextualSpacing/>
        <w:jc w:val="both"/>
        <w:rPr>
          <w:rFonts w:eastAsia="Calibri"/>
          <w:sz w:val="28"/>
          <w:szCs w:val="28"/>
          <w:lang w:val="uk-UA"/>
        </w:rPr>
      </w:pPr>
      <w:proofErr w:type="spellStart"/>
      <w:r w:rsidRPr="00307F73">
        <w:rPr>
          <w:rFonts w:eastAsia="Calibri"/>
          <w:sz w:val="28"/>
          <w:szCs w:val="28"/>
          <w:lang w:val="uk-UA"/>
        </w:rPr>
        <w:t>Олімпіадні</w:t>
      </w:r>
      <w:proofErr w:type="spellEnd"/>
      <w:r w:rsidRPr="00307F73">
        <w:rPr>
          <w:rFonts w:eastAsia="Calibri"/>
          <w:sz w:val="28"/>
          <w:szCs w:val="28"/>
          <w:lang w:val="uk-UA"/>
        </w:rPr>
        <w:t xml:space="preserve"> завдання направл</w:t>
      </w:r>
      <w:r>
        <w:rPr>
          <w:rFonts w:eastAsia="Calibri"/>
          <w:sz w:val="28"/>
          <w:szCs w:val="28"/>
          <w:lang w:val="uk-UA"/>
        </w:rPr>
        <w:t>яються</w:t>
      </w:r>
      <w:r w:rsidRPr="00307F73">
        <w:rPr>
          <w:rFonts w:eastAsia="Calibri"/>
          <w:sz w:val="28"/>
          <w:szCs w:val="28"/>
          <w:lang w:val="uk-UA"/>
        </w:rPr>
        <w:t xml:space="preserve"> учасник</w:t>
      </w:r>
      <w:r w:rsidR="005D729B">
        <w:rPr>
          <w:rFonts w:eastAsia="Calibri"/>
          <w:sz w:val="28"/>
          <w:szCs w:val="28"/>
          <w:lang w:val="uk-UA"/>
        </w:rPr>
        <w:t xml:space="preserve">ам на надані електронні адреси </w:t>
      </w:r>
      <w:r w:rsidRPr="00307F73">
        <w:rPr>
          <w:rFonts w:eastAsia="Calibri"/>
          <w:sz w:val="28"/>
          <w:szCs w:val="28"/>
          <w:lang w:val="uk-UA"/>
        </w:rPr>
        <w:t xml:space="preserve">за 10 хвилин до початку ІІ етапу у день проведення олімпіади. </w:t>
      </w:r>
    </w:p>
    <w:p xmlns:wp14="http://schemas.microsoft.com/office/word/2010/wordml" w:rsidRPr="00307F73" w:rsidR="002413A6" w:rsidP="002413A6" w:rsidRDefault="002413A6" w14:paraId="0B14764D" wp14:textId="77777777">
      <w:pPr>
        <w:numPr>
          <w:ilvl w:val="1"/>
          <w:numId w:val="24"/>
        </w:numPr>
        <w:tabs>
          <w:tab w:val="left" w:pos="142"/>
          <w:tab w:val="left" w:pos="993"/>
        </w:tabs>
        <w:ind w:left="0" w:firstLine="680"/>
        <w:contextualSpacing/>
        <w:jc w:val="both"/>
        <w:rPr>
          <w:rFonts w:eastAsia="Calibri"/>
          <w:sz w:val="28"/>
          <w:szCs w:val="28"/>
          <w:lang w:val="uk-UA"/>
        </w:rPr>
      </w:pPr>
      <w:r w:rsidRPr="00307F73">
        <w:rPr>
          <w:rFonts w:eastAsia="Calibri"/>
          <w:sz w:val="28"/>
          <w:szCs w:val="28"/>
          <w:lang w:val="uk-UA"/>
        </w:rPr>
        <w:t>З</w:t>
      </w:r>
      <w:r>
        <w:rPr>
          <w:rFonts w:eastAsia="Calibri"/>
          <w:sz w:val="28"/>
          <w:szCs w:val="28"/>
          <w:lang w:val="uk-UA"/>
        </w:rPr>
        <w:t>а</w:t>
      </w:r>
      <w:r w:rsidR="005D729B">
        <w:rPr>
          <w:rFonts w:eastAsia="Calibri"/>
          <w:sz w:val="28"/>
          <w:szCs w:val="28"/>
          <w:lang w:val="uk-UA"/>
        </w:rPr>
        <w:t xml:space="preserve"> 5 </w:t>
      </w:r>
      <w:r w:rsidRPr="00307F73">
        <w:rPr>
          <w:rFonts w:eastAsia="Calibri"/>
          <w:sz w:val="28"/>
          <w:szCs w:val="28"/>
          <w:lang w:val="uk-UA"/>
        </w:rPr>
        <w:t>хвилин до початку ІІ етапу відбувається підключення, усі учасники вже знаходяться на своїх робочих місцях.</w:t>
      </w:r>
    </w:p>
    <w:p xmlns:wp14="http://schemas.microsoft.com/office/word/2010/wordml" w:rsidRPr="00307F73" w:rsidR="002413A6" w:rsidP="002413A6" w:rsidRDefault="002413A6" w14:paraId="14809100" wp14:textId="77777777">
      <w:pPr>
        <w:numPr>
          <w:ilvl w:val="1"/>
          <w:numId w:val="24"/>
        </w:numPr>
        <w:tabs>
          <w:tab w:val="left" w:pos="142"/>
          <w:tab w:val="left" w:pos="993"/>
        </w:tabs>
        <w:ind w:left="0" w:firstLine="680"/>
        <w:contextualSpacing/>
        <w:jc w:val="both"/>
        <w:rPr>
          <w:rFonts w:eastAsia="Calibri"/>
          <w:sz w:val="28"/>
          <w:szCs w:val="28"/>
          <w:lang w:val="uk-UA"/>
        </w:rPr>
      </w:pPr>
      <w:r w:rsidRPr="00307F73">
        <w:rPr>
          <w:rFonts w:eastAsia="Calibri"/>
          <w:sz w:val="28"/>
          <w:szCs w:val="28"/>
          <w:lang w:val="uk-UA"/>
        </w:rPr>
        <w:t>Отримавши від учителя-помічника роздруковані завдання, учні</w:t>
      </w:r>
      <w:r>
        <w:rPr>
          <w:rFonts w:eastAsia="Calibri"/>
          <w:sz w:val="28"/>
          <w:szCs w:val="28"/>
          <w:lang w:val="uk-UA"/>
        </w:rPr>
        <w:t xml:space="preserve"> </w:t>
      </w:r>
      <w:r w:rsidRPr="00307F73">
        <w:rPr>
          <w:rFonts w:eastAsia="Calibri"/>
          <w:sz w:val="28"/>
          <w:szCs w:val="28"/>
          <w:lang w:val="uk-UA"/>
        </w:rPr>
        <w:t>розпочинають їх виконання:</w:t>
      </w:r>
    </w:p>
    <w:p xmlns:wp14="http://schemas.microsoft.com/office/word/2010/wordml" w:rsidRPr="005D729B" w:rsidR="002413A6" w:rsidP="002413A6" w:rsidRDefault="002413A6" w14:paraId="63EE9373" wp14:textId="77777777">
      <w:pPr>
        <w:numPr>
          <w:ilvl w:val="1"/>
          <w:numId w:val="24"/>
        </w:numPr>
        <w:tabs>
          <w:tab w:val="left" w:pos="993"/>
        </w:tabs>
        <w:ind w:left="0" w:firstLine="680"/>
        <w:contextualSpacing/>
        <w:jc w:val="both"/>
        <w:rPr>
          <w:rFonts w:eastAsia="Calibri"/>
          <w:sz w:val="28"/>
          <w:szCs w:val="28"/>
          <w:lang w:val="uk-UA"/>
        </w:rPr>
      </w:pPr>
      <w:r w:rsidRPr="00307F73">
        <w:rPr>
          <w:rFonts w:eastAsia="Calibri"/>
          <w:sz w:val="28"/>
          <w:szCs w:val="28"/>
          <w:lang w:val="uk-UA"/>
        </w:rPr>
        <w:t>Після завершення виконання завдань учасник</w:t>
      </w:r>
      <w:r>
        <w:rPr>
          <w:rFonts w:eastAsia="Calibri"/>
          <w:sz w:val="28"/>
          <w:szCs w:val="28"/>
          <w:lang w:val="uk-UA"/>
        </w:rPr>
        <w:t xml:space="preserve"> </w:t>
      </w:r>
      <w:r w:rsidRPr="00307F73">
        <w:rPr>
          <w:rFonts w:eastAsia="Calibri"/>
          <w:sz w:val="28"/>
          <w:szCs w:val="28"/>
          <w:lang w:val="uk-UA"/>
        </w:rPr>
        <w:t>сканує або фотографує (з допомогою вчителя-помічника) обкладинку з підписом роботи, усі сторінки роботи та відправляє (обов’язково одним архівом, щоб не було сплутуванн</w:t>
      </w:r>
      <w:r>
        <w:rPr>
          <w:rFonts w:eastAsia="Calibri"/>
          <w:sz w:val="28"/>
          <w:szCs w:val="28"/>
          <w:lang w:val="uk-UA"/>
        </w:rPr>
        <w:t>я з роботами інших учасників</w:t>
      </w:r>
      <w:r w:rsidRPr="00307F73">
        <w:rPr>
          <w:rFonts w:eastAsia="Calibri"/>
          <w:sz w:val="28"/>
          <w:szCs w:val="28"/>
          <w:lang w:val="uk-UA"/>
        </w:rPr>
        <w:t xml:space="preserve">) </w:t>
      </w:r>
      <w:r>
        <w:rPr>
          <w:rFonts w:eastAsia="Calibri"/>
          <w:sz w:val="28"/>
          <w:szCs w:val="28"/>
          <w:lang w:val="uk-UA"/>
        </w:rPr>
        <w:t>організаторам</w:t>
      </w:r>
      <w:r w:rsidRPr="00307F73">
        <w:rPr>
          <w:rFonts w:eastAsia="Calibri"/>
          <w:sz w:val="28"/>
          <w:szCs w:val="28"/>
          <w:lang w:val="uk-UA"/>
        </w:rPr>
        <w:t>.</w:t>
      </w:r>
      <w:r w:rsidRPr="007D1EA3">
        <w:rPr>
          <w:sz w:val="28"/>
          <w:szCs w:val="28"/>
          <w:lang w:val="uk-UA"/>
        </w:rPr>
        <w:t xml:space="preserve"> </w:t>
      </w:r>
      <w:r w:rsidRPr="005D729B">
        <w:rPr>
          <w:rFonts w:eastAsia="Calibri"/>
          <w:sz w:val="28"/>
          <w:szCs w:val="28"/>
          <w:lang w:val="uk-UA"/>
        </w:rPr>
        <w:t>Спосіб передачі роботи обирає оргкомітет ІІ етапу.</w:t>
      </w:r>
    </w:p>
    <w:p xmlns:wp14="http://schemas.microsoft.com/office/word/2010/wordml" w:rsidR="002413A6" w:rsidP="002413A6" w:rsidRDefault="002413A6" w14:paraId="3FD534F8" wp14:textId="77777777">
      <w:pPr>
        <w:numPr>
          <w:ilvl w:val="1"/>
          <w:numId w:val="24"/>
        </w:numPr>
        <w:tabs>
          <w:tab w:val="left" w:pos="142"/>
          <w:tab w:val="left" w:pos="993"/>
        </w:tabs>
        <w:ind w:left="0" w:firstLine="680"/>
        <w:contextualSpacing/>
        <w:jc w:val="both"/>
        <w:rPr>
          <w:rFonts w:eastAsia="Calibri"/>
          <w:sz w:val="28"/>
          <w:szCs w:val="28"/>
          <w:lang w:val="uk-UA"/>
        </w:rPr>
      </w:pPr>
      <w:r w:rsidRPr="00307F73">
        <w:rPr>
          <w:rFonts w:eastAsia="Calibri"/>
          <w:sz w:val="28"/>
          <w:szCs w:val="28"/>
          <w:lang w:val="uk-UA"/>
        </w:rPr>
        <w:t>Відправлення виконаної роботи треба</w:t>
      </w:r>
      <w:r w:rsidR="005D729B">
        <w:rPr>
          <w:rFonts w:eastAsia="Calibri"/>
          <w:sz w:val="28"/>
          <w:szCs w:val="28"/>
          <w:lang w:val="uk-UA"/>
        </w:rPr>
        <w:t xml:space="preserve"> здійснити не пізніше, ніж за 15 </w:t>
      </w:r>
      <w:r w:rsidRPr="00307F73">
        <w:rPr>
          <w:rFonts w:eastAsia="Calibri"/>
          <w:sz w:val="28"/>
          <w:szCs w:val="28"/>
          <w:lang w:val="uk-UA"/>
        </w:rPr>
        <w:t>хвилин після її завершення. Роботи, направлені пізніше, не прийматимуться.</w:t>
      </w:r>
    </w:p>
    <w:p xmlns:wp14="http://schemas.microsoft.com/office/word/2010/wordml" w:rsidRPr="00307F73" w:rsidR="002413A6" w:rsidP="002413A6" w:rsidRDefault="002413A6" w14:paraId="44A3D2A1" wp14:textId="77777777">
      <w:pPr>
        <w:numPr>
          <w:ilvl w:val="1"/>
          <w:numId w:val="24"/>
        </w:numPr>
        <w:tabs>
          <w:tab w:val="left" w:pos="142"/>
          <w:tab w:val="left" w:pos="993"/>
        </w:tabs>
        <w:ind w:left="0" w:firstLine="680"/>
        <w:contextualSpacing/>
        <w:jc w:val="both"/>
        <w:rPr>
          <w:rFonts w:eastAsia="Calibri"/>
          <w:sz w:val="28"/>
          <w:szCs w:val="28"/>
          <w:lang w:val="uk-UA"/>
        </w:rPr>
      </w:pPr>
      <w:r w:rsidRPr="00897446">
        <w:rPr>
          <w:rFonts w:eastAsia="Calibri"/>
          <w:sz w:val="28"/>
          <w:szCs w:val="28"/>
          <w:lang w:val="uk-UA"/>
        </w:rPr>
        <w:t>Після отримання робіт відповідальні члени оргкомітету разом із головою журі олімпіади шифрують роботи й надсилают</w:t>
      </w:r>
      <w:r w:rsidR="005D729B">
        <w:rPr>
          <w:rFonts w:eastAsia="Calibri"/>
          <w:sz w:val="28"/>
          <w:szCs w:val="28"/>
          <w:lang w:val="uk-UA"/>
        </w:rPr>
        <w:t>ь їх членам журі для перевірки.</w:t>
      </w:r>
    </w:p>
    <w:p xmlns:wp14="http://schemas.microsoft.com/office/word/2010/wordml" w:rsidR="00FC3742" w:rsidP="00CA3826" w:rsidRDefault="005A17F1" w14:paraId="23EE1CBC" wp14:textId="77777777">
      <w:pPr>
        <w:ind w:firstLine="709"/>
        <w:jc w:val="both"/>
        <w:rPr>
          <w:sz w:val="28"/>
          <w:szCs w:val="28"/>
          <w:lang w:val="uk-UA"/>
        </w:rPr>
      </w:pPr>
      <w:r w:rsidRPr="005A17F1">
        <w:rPr>
          <w:b/>
          <w:sz w:val="28"/>
          <w:szCs w:val="28"/>
          <w:shd w:val="clear" w:color="auto" w:fill="FFFFFF"/>
          <w:lang w:val="uk-UA"/>
        </w:rPr>
        <w:t>Тексти завдань будуть надіслані відповідальним особам з районів області та м. Харкова у день проведення олімпіади з 8.00 до 9.00</w:t>
      </w:r>
      <w:r w:rsidRPr="005A17F1">
        <w:rPr>
          <w:sz w:val="28"/>
          <w:szCs w:val="28"/>
          <w:shd w:val="clear" w:color="auto" w:fill="FFFFFF"/>
          <w:lang w:val="uk-UA"/>
        </w:rPr>
        <w:t>.</w:t>
      </w:r>
      <w:r w:rsidRPr="00CE001A" w:rsidR="00CE001A">
        <w:rPr>
          <w:sz w:val="28"/>
          <w:szCs w:val="28"/>
          <w:lang w:val="uk-UA"/>
        </w:rPr>
        <w:t xml:space="preserve"> </w:t>
      </w:r>
      <w:r w:rsidRPr="00552CAE" w:rsidR="00CE001A">
        <w:rPr>
          <w:sz w:val="28"/>
          <w:szCs w:val="28"/>
          <w:lang w:val="uk-UA"/>
        </w:rPr>
        <w:t xml:space="preserve">На виконання </w:t>
      </w:r>
      <w:proofErr w:type="spellStart"/>
      <w:r w:rsidRPr="00552CAE" w:rsidR="00CE001A">
        <w:rPr>
          <w:sz w:val="28"/>
          <w:szCs w:val="28"/>
          <w:lang w:val="uk-UA"/>
        </w:rPr>
        <w:t>олімпіадних</w:t>
      </w:r>
      <w:proofErr w:type="spellEnd"/>
      <w:r w:rsidRPr="00552CAE" w:rsidR="00CE001A">
        <w:rPr>
          <w:sz w:val="28"/>
          <w:szCs w:val="28"/>
          <w:lang w:val="uk-UA"/>
        </w:rPr>
        <w:t xml:space="preserve"> завдань відводиться </w:t>
      </w:r>
      <w:r w:rsidRPr="00552CAE" w:rsidR="00CE001A">
        <w:rPr>
          <w:b/>
          <w:sz w:val="28"/>
          <w:szCs w:val="28"/>
          <w:lang w:val="uk-UA"/>
        </w:rPr>
        <w:t>2 години 40 хвилин</w:t>
      </w:r>
      <w:r w:rsidRPr="00552CAE" w:rsidR="00CE001A">
        <w:rPr>
          <w:sz w:val="28"/>
          <w:szCs w:val="28"/>
          <w:lang w:val="uk-UA"/>
        </w:rPr>
        <w:t>.</w:t>
      </w:r>
    </w:p>
    <w:p xmlns:wp14="http://schemas.microsoft.com/office/word/2010/wordml" w:rsidRPr="00FC3742" w:rsidR="00FC3742" w:rsidP="00CA3826" w:rsidRDefault="00FC3742" w14:paraId="77019B9F" wp14:textId="77777777">
      <w:pPr>
        <w:ind w:firstLine="709"/>
        <w:jc w:val="both"/>
        <w:rPr>
          <w:sz w:val="28"/>
          <w:szCs w:val="28"/>
          <w:lang w:val="uk-UA"/>
        </w:rPr>
      </w:pPr>
      <w:r w:rsidRPr="00FC3742">
        <w:rPr>
          <w:b/>
          <w:sz w:val="28"/>
          <w:szCs w:val="28"/>
          <w:lang w:val="uk-UA"/>
        </w:rPr>
        <w:t xml:space="preserve">Звіт про проведення ІІ етапу та заявку на участь команд у ІІІ етапі </w:t>
      </w:r>
      <w:r w:rsidRPr="00FC3742">
        <w:rPr>
          <w:sz w:val="28"/>
          <w:szCs w:val="28"/>
          <w:lang w:val="uk-UA"/>
        </w:rPr>
        <w:t xml:space="preserve">Всеукраїнської учнівської олімпіади з економіки за формою згідно з Положенням про Всеукраїнські учнівські олімпіади, турніри, конкурси з навчальних предметів, конкурси-захисти науково-дослідницьких робіт, затвердженим наказом Міністерства освіти і науки, молоді та спорту України від 22.09.2011 № 1099, надіслати не пізніше 30 грудня 2021 року до КВНЗ «Харківська академія неперервної освіти» на електронну адресу: </w:t>
      </w:r>
      <w:hyperlink w:history="1" r:id="rId7">
        <w:r w:rsidRPr="00FC3742">
          <w:rPr>
            <w:rStyle w:val="aa"/>
            <w:sz w:val="28"/>
            <w:szCs w:val="28"/>
            <w:shd w:val="clear" w:color="auto" w:fill="FFFFFF"/>
            <w:lang w:val="en-US"/>
          </w:rPr>
          <w:t>natali</w:t>
        </w:r>
        <w:r w:rsidRPr="00FC3742">
          <w:rPr>
            <w:rStyle w:val="aa"/>
            <w:sz w:val="28"/>
            <w:szCs w:val="28"/>
            <w:shd w:val="clear" w:color="auto" w:fill="FFFFFF"/>
            <w:lang w:val="uk-UA"/>
          </w:rPr>
          <w:t>_</w:t>
        </w:r>
        <w:r w:rsidRPr="00FC3742">
          <w:rPr>
            <w:rStyle w:val="aa"/>
            <w:sz w:val="28"/>
            <w:szCs w:val="28"/>
            <w:shd w:val="clear" w:color="auto" w:fill="FFFFFF"/>
            <w:lang w:val="en-US"/>
          </w:rPr>
          <w:t>nosyk</w:t>
        </w:r>
        <w:r w:rsidRPr="00FC3742">
          <w:rPr>
            <w:rStyle w:val="aa"/>
            <w:sz w:val="28"/>
            <w:szCs w:val="28"/>
            <w:shd w:val="clear" w:color="auto" w:fill="FFFFFF"/>
            <w:lang w:val="uk-UA"/>
          </w:rPr>
          <w:t>@</w:t>
        </w:r>
        <w:r w:rsidRPr="00FC3742">
          <w:rPr>
            <w:rStyle w:val="aa"/>
            <w:sz w:val="28"/>
            <w:szCs w:val="28"/>
            <w:shd w:val="clear" w:color="auto" w:fill="FFFFFF"/>
            <w:lang w:val="en-US"/>
          </w:rPr>
          <w:t>ukr</w:t>
        </w:r>
        <w:r w:rsidRPr="00FC3742">
          <w:rPr>
            <w:rStyle w:val="aa"/>
            <w:sz w:val="28"/>
            <w:szCs w:val="28"/>
            <w:shd w:val="clear" w:color="auto" w:fill="FFFFFF"/>
            <w:lang w:val="uk-UA"/>
          </w:rPr>
          <w:t>.</w:t>
        </w:r>
        <w:r w:rsidRPr="00FC3742">
          <w:rPr>
            <w:rStyle w:val="aa"/>
            <w:sz w:val="28"/>
            <w:szCs w:val="28"/>
            <w:shd w:val="clear" w:color="auto" w:fill="FFFFFF"/>
            <w:lang w:val="en-US"/>
          </w:rPr>
          <w:t>net</w:t>
        </w:r>
      </w:hyperlink>
      <w:r w:rsidRPr="00FC3742">
        <w:rPr>
          <w:sz w:val="28"/>
          <w:szCs w:val="28"/>
          <w:lang w:val="uk-UA"/>
        </w:rPr>
        <w:t xml:space="preserve">  (Носик Н.Д.);</w:t>
      </w:r>
    </w:p>
    <w:p xmlns:wp14="http://schemas.microsoft.com/office/word/2010/wordml" w:rsidRPr="00CC408A" w:rsidR="00CA3826" w:rsidP="007913B0" w:rsidRDefault="00CA3826" w14:paraId="5BA0C741" wp14:textId="77777777">
      <w:pPr>
        <w:ind w:firstLine="680"/>
        <w:jc w:val="both"/>
        <w:rPr>
          <w:sz w:val="28"/>
          <w:szCs w:val="28"/>
        </w:rPr>
      </w:pPr>
      <w:r w:rsidRPr="00CC408A">
        <w:rPr>
          <w:sz w:val="28"/>
          <w:szCs w:val="28"/>
          <w:lang w:val="uk-UA"/>
        </w:rPr>
        <w:t xml:space="preserve">Окрім того, у цей же термін слід заповнити </w:t>
      </w:r>
      <w:r w:rsidRPr="00CC408A">
        <w:rPr>
          <w:b/>
          <w:sz w:val="28"/>
          <w:szCs w:val="28"/>
          <w:lang w:val="uk-UA"/>
        </w:rPr>
        <w:t>форму електронної реєстрації</w:t>
      </w:r>
      <w:r w:rsidRPr="00CC408A">
        <w:rPr>
          <w:sz w:val="28"/>
          <w:szCs w:val="28"/>
          <w:lang w:val="uk-UA"/>
        </w:rPr>
        <w:t xml:space="preserve"> учасників ІІІ (обласного) етапу за покликанням:</w:t>
      </w:r>
      <w:r w:rsidRPr="00CC408A" w:rsidR="00CC408A">
        <w:rPr>
          <w:sz w:val="28"/>
          <w:szCs w:val="28"/>
        </w:rPr>
        <w:t xml:space="preserve"> </w:t>
      </w:r>
      <w:hyperlink w:history="1" r:id="rId8">
        <w:r w:rsidRPr="003864B2" w:rsidR="00CC408A">
          <w:rPr>
            <w:rStyle w:val="aa"/>
            <w:sz w:val="28"/>
            <w:szCs w:val="28"/>
            <w:lang w:val="uk-UA"/>
          </w:rPr>
          <w:t>https://docs.google.com/forms/d/12Ikmgh_jYiFwMuQp-ZmTBcIh86B1zh4nGgC6wqfVcNo/edit</w:t>
        </w:r>
      </w:hyperlink>
      <w:r w:rsidRPr="00CC408A" w:rsidR="00CC408A">
        <w:rPr>
          <w:sz w:val="28"/>
          <w:szCs w:val="28"/>
        </w:rPr>
        <w:t xml:space="preserve"> </w:t>
      </w:r>
    </w:p>
    <w:p xmlns:wp14="http://schemas.microsoft.com/office/word/2010/wordml" w:rsidRPr="004478B7" w:rsidR="00122D1D" w:rsidP="007913B0" w:rsidRDefault="00C90D31" w14:paraId="06CBF952" wp14:textId="77777777">
      <w:pPr>
        <w:ind w:left="709"/>
        <w:jc w:val="both"/>
        <w:rPr>
          <w:b/>
          <w:sz w:val="28"/>
          <w:szCs w:val="28"/>
          <w:lang w:val="uk-UA"/>
        </w:rPr>
      </w:pPr>
      <w:r w:rsidRPr="004478B7">
        <w:rPr>
          <w:b/>
          <w:sz w:val="28"/>
          <w:szCs w:val="28"/>
          <w:lang w:val="uk-UA"/>
        </w:rPr>
        <w:t>Характеристика завдань</w:t>
      </w:r>
      <w:r w:rsidR="007913B0">
        <w:rPr>
          <w:b/>
          <w:sz w:val="28"/>
          <w:szCs w:val="28"/>
          <w:lang w:val="uk-UA"/>
        </w:rPr>
        <w:t>.</w:t>
      </w:r>
    </w:p>
    <w:p xmlns:wp14="http://schemas.microsoft.com/office/word/2010/wordml" w:rsidRPr="00074CFF" w:rsidR="001A7D70" w:rsidP="007913B0" w:rsidRDefault="004478B7" w14:paraId="38EEA4F8" wp14:textId="77777777">
      <w:pPr>
        <w:pStyle w:val="a5"/>
        <w:ind w:firstLine="709"/>
      </w:pPr>
      <w:r w:rsidRPr="00074CFF">
        <w:t>Зміст завдань ІІ етапу Всеукраїнської учнівської олімпіади з економіки умовно поділяється на три блоки: загальні поняття (1), мікроекономіка (2), макроекономіка (3). Під час виконання завдань школярі мають продемонструвати як знання теоретичного матеріалу, так і вміння аналізувати, порівнювати, застосовувати</w:t>
      </w:r>
      <w:r w:rsidRPr="00074CFF" w:rsidR="00074CFF">
        <w:t xml:space="preserve"> економічні закони на практиці. </w:t>
      </w:r>
      <w:r w:rsidRPr="00074CFF" w:rsidR="00A00B3A">
        <w:rPr>
          <w:szCs w:val="28"/>
        </w:rPr>
        <w:t>Також п</w:t>
      </w:r>
      <w:r w:rsidRPr="00074CFF" w:rsidR="00C90D31">
        <w:rPr>
          <w:szCs w:val="28"/>
        </w:rPr>
        <w:t>ід час</w:t>
      </w:r>
      <w:r w:rsidRPr="00074CFF" w:rsidR="00A00B3A">
        <w:t xml:space="preserve"> розроб</w:t>
      </w:r>
      <w:r w:rsidRPr="00074CFF" w:rsidR="00C90D31">
        <w:t>лення</w:t>
      </w:r>
      <w:r w:rsidRPr="00074CFF" w:rsidR="00A00B3A">
        <w:t xml:space="preserve"> завдань враховано </w:t>
      </w:r>
      <w:r w:rsidRPr="00074CFF" w:rsidR="001A7D70">
        <w:t>вимоги, які висуваються до</w:t>
      </w:r>
      <w:r w:rsidRPr="00074CFF" w:rsidR="00961646">
        <w:t xml:space="preserve"> </w:t>
      </w:r>
      <w:r w:rsidRPr="00074CFF" w:rsidR="00A00B3A">
        <w:t>учнівських</w:t>
      </w:r>
      <w:r w:rsidRPr="00074CFF" w:rsidR="00961646">
        <w:t xml:space="preserve"> робіт на ІІІ етапі</w:t>
      </w:r>
      <w:r w:rsidRPr="00074CFF" w:rsidR="001A7D70">
        <w:t xml:space="preserve"> Всеукраїнської учнівсько</w:t>
      </w:r>
      <w:r w:rsidRPr="00074CFF" w:rsidR="00961646">
        <w:t xml:space="preserve">ї олімпіади з </w:t>
      </w:r>
      <w:r w:rsidRPr="00074CFF" w:rsidR="001A7D70">
        <w:t>економіки.</w:t>
      </w:r>
    </w:p>
    <w:p xmlns:wp14="http://schemas.microsoft.com/office/word/2010/wordml" w:rsidRPr="00074CFF" w:rsidR="001A7D70" w:rsidP="00EC5D7F" w:rsidRDefault="001A7D70" w14:paraId="6D74C19D" wp14:textId="77777777">
      <w:pPr>
        <w:pStyle w:val="a5"/>
        <w:spacing w:line="264" w:lineRule="auto"/>
        <w:ind w:firstLine="709"/>
        <w:rPr>
          <w:bCs/>
        </w:rPr>
      </w:pPr>
      <w:r w:rsidRPr="007913B0">
        <w:rPr>
          <w:b/>
          <w:bCs/>
          <w:i/>
        </w:rPr>
        <w:t>Завдання для учнів 9-х класів</w:t>
      </w:r>
      <w:r w:rsidRPr="00074CFF">
        <w:rPr>
          <w:bCs/>
        </w:rPr>
        <w:t xml:space="preserve"> включають економічні категорії: </w:t>
      </w:r>
      <w:r w:rsidRPr="00074CFF">
        <w:rPr>
          <w:bCs/>
          <w:iCs/>
        </w:rPr>
        <w:t>потреби та економічні блага, економічні ресурси та процес виробництва, проблема вибору та альтернативна вартість</w:t>
      </w:r>
      <w:r w:rsidRPr="00074CFF">
        <w:rPr>
          <w:bCs/>
        </w:rPr>
        <w:t xml:space="preserve">. Питання </w:t>
      </w:r>
      <w:r w:rsidRPr="00074CFF" w:rsidR="00961646">
        <w:rPr>
          <w:bCs/>
        </w:rPr>
        <w:t>з 2</w:t>
      </w:r>
      <w:r w:rsidRPr="00074CFF" w:rsidR="00C90D31">
        <w:rPr>
          <w:bCs/>
        </w:rPr>
        <w:t>-го</w:t>
      </w:r>
      <w:r w:rsidRPr="00074CFF" w:rsidR="00961646">
        <w:rPr>
          <w:bCs/>
        </w:rPr>
        <w:t> </w:t>
      </w:r>
      <w:r w:rsidRPr="00074CFF" w:rsidR="00684E90">
        <w:rPr>
          <w:bCs/>
        </w:rPr>
        <w:t xml:space="preserve">тематичного </w:t>
      </w:r>
      <w:r w:rsidRPr="00074CFF">
        <w:rPr>
          <w:bCs/>
        </w:rPr>
        <w:t xml:space="preserve">блоку можуть бути використані тільки на рівні розпізнавання економічних явищ чи понять (побутовий рівень). Завдання цього блоку не потребують складних математичних </w:t>
      </w:r>
      <w:r w:rsidRPr="00074CFF" w:rsidR="00596DD0">
        <w:rPr>
          <w:bCs/>
        </w:rPr>
        <w:t xml:space="preserve">перетворень. Вони </w:t>
      </w:r>
      <w:r w:rsidRPr="00074CFF">
        <w:rPr>
          <w:bCs/>
        </w:rPr>
        <w:t>мають на меті перевірку рівня економічного мислення учнів, їх світогляду та вмінь користуватися набутими знаннями для вирішення типових життєвих ситуацій.</w:t>
      </w:r>
      <w:r w:rsidRPr="00074CFF" w:rsidR="00F57979">
        <w:rPr>
          <w:bCs/>
        </w:rPr>
        <w:t xml:space="preserve"> Поняття з 3</w:t>
      </w:r>
      <w:r w:rsidRPr="00074CFF" w:rsidR="00C90D31">
        <w:rPr>
          <w:bCs/>
        </w:rPr>
        <w:t>-го</w:t>
      </w:r>
      <w:r w:rsidRPr="00074CFF" w:rsidR="00F57979">
        <w:rPr>
          <w:bCs/>
        </w:rPr>
        <w:t xml:space="preserve"> блоку можуть бути використані тільки на рівні розпізнавання.</w:t>
      </w:r>
    </w:p>
    <w:p xmlns:wp14="http://schemas.microsoft.com/office/word/2010/wordml" w:rsidRPr="00074CFF" w:rsidR="001A7D70" w:rsidP="00EC5D7F" w:rsidRDefault="001A7D70" w14:paraId="1868C166" wp14:textId="77777777">
      <w:pPr>
        <w:spacing w:line="264" w:lineRule="auto"/>
        <w:ind w:firstLine="709"/>
        <w:jc w:val="both"/>
        <w:rPr>
          <w:bCs/>
          <w:sz w:val="28"/>
          <w:lang w:val="uk-UA"/>
        </w:rPr>
      </w:pPr>
      <w:r w:rsidRPr="007913B0">
        <w:rPr>
          <w:b/>
          <w:bCs/>
          <w:i/>
          <w:sz w:val="28"/>
          <w:lang w:val="uk-UA"/>
        </w:rPr>
        <w:t>Завдання для учнів</w:t>
      </w:r>
      <w:r w:rsidRPr="007913B0">
        <w:rPr>
          <w:b/>
          <w:bCs/>
          <w:i/>
          <w:lang w:val="uk-UA"/>
        </w:rPr>
        <w:t xml:space="preserve"> </w:t>
      </w:r>
      <w:r w:rsidRPr="007913B0">
        <w:rPr>
          <w:b/>
          <w:bCs/>
          <w:i/>
          <w:sz w:val="28"/>
          <w:lang w:val="uk-UA"/>
        </w:rPr>
        <w:t>10-х класів</w:t>
      </w:r>
      <w:r w:rsidRPr="00074CFF">
        <w:rPr>
          <w:bCs/>
          <w:sz w:val="28"/>
          <w:lang w:val="uk-UA"/>
        </w:rPr>
        <w:t xml:space="preserve"> включають питання: </w:t>
      </w:r>
      <w:r w:rsidRPr="00074CFF">
        <w:rPr>
          <w:bCs/>
          <w:iCs/>
          <w:sz w:val="28"/>
          <w:lang w:val="uk-UA"/>
        </w:rPr>
        <w:t>потреби та економічні блага, економічні ресурси та процес виробництва, проблема вибору та альтернативна вартість, основні питання економіки, дійові особи економіки та їх взаємодія.</w:t>
      </w:r>
      <w:r w:rsidRPr="00074CFF">
        <w:rPr>
          <w:bCs/>
          <w:sz w:val="28"/>
          <w:lang w:val="uk-UA"/>
        </w:rPr>
        <w:t xml:space="preserve"> Відповіді на запитання потребують ґрунтовних знань і вмінь, у тому числі й математичних. Поняття з 3</w:t>
      </w:r>
      <w:r w:rsidRPr="00074CFF" w:rsidR="00C90D31">
        <w:rPr>
          <w:bCs/>
          <w:sz w:val="28"/>
          <w:lang w:val="uk-UA"/>
        </w:rPr>
        <w:t>-го</w:t>
      </w:r>
      <w:r w:rsidRPr="00074CFF">
        <w:rPr>
          <w:bCs/>
          <w:sz w:val="28"/>
          <w:lang w:val="uk-UA"/>
        </w:rPr>
        <w:t xml:space="preserve"> блоку можуть бути використані тільки на рівні розпізнавання.</w:t>
      </w:r>
    </w:p>
    <w:p xmlns:wp14="http://schemas.microsoft.com/office/word/2010/wordml" w:rsidRPr="00074CFF" w:rsidR="001812E2" w:rsidP="00EC5D7F" w:rsidRDefault="001812E2" w14:paraId="1E57DA69" wp14:textId="77777777">
      <w:pPr>
        <w:pStyle w:val="a5"/>
        <w:spacing w:line="264" w:lineRule="auto"/>
        <w:ind w:firstLine="709"/>
      </w:pPr>
      <w:r w:rsidRPr="007913B0">
        <w:rPr>
          <w:b/>
          <w:i/>
        </w:rPr>
        <w:t>З</w:t>
      </w:r>
      <w:r w:rsidRPr="007913B0" w:rsidR="001A7D70">
        <w:rPr>
          <w:b/>
          <w:i/>
        </w:rPr>
        <w:t>авдан</w:t>
      </w:r>
      <w:r w:rsidRPr="007913B0">
        <w:rPr>
          <w:b/>
          <w:i/>
        </w:rPr>
        <w:t>ня</w:t>
      </w:r>
      <w:r w:rsidRPr="007913B0" w:rsidR="001A7D70">
        <w:rPr>
          <w:b/>
          <w:i/>
        </w:rPr>
        <w:t xml:space="preserve"> для учнів 11 класу</w:t>
      </w:r>
      <w:r w:rsidRPr="00074CFF" w:rsidR="001A7D70">
        <w:t xml:space="preserve"> охоплюють </w:t>
      </w:r>
      <w:r w:rsidRPr="00074CFF">
        <w:t>матеріал</w:t>
      </w:r>
      <w:r w:rsidRPr="00074CFF" w:rsidR="00596DD0">
        <w:t>,</w:t>
      </w:r>
      <w:r w:rsidRPr="00074CFF" w:rsidR="001A7D70">
        <w:t xml:space="preserve"> який учні повинні були опанувати до терміну проведення ІІ етапу олімпіади: </w:t>
      </w:r>
      <w:r w:rsidRPr="00074CFF" w:rsidR="004076C9">
        <w:t>в</w:t>
      </w:r>
      <w:r w:rsidRPr="00074CFF">
        <w:t>заємозв’яз</w:t>
      </w:r>
      <w:r w:rsidRPr="00074CFF" w:rsidR="00C90D31">
        <w:t>ки економічних процесів і</w:t>
      </w:r>
      <w:r w:rsidRPr="00074CFF" w:rsidR="004076C9">
        <w:t xml:space="preserve"> явищ, р</w:t>
      </w:r>
      <w:r w:rsidRPr="00074CFF">
        <w:t>аціональна економічна п</w:t>
      </w:r>
      <w:r w:rsidRPr="00074CFF" w:rsidR="004076C9">
        <w:t>оведінка споживача та виробника, п</w:t>
      </w:r>
      <w:r w:rsidRPr="00074CFF">
        <w:t>опит, пропонування, ринкова ціна та гроші у ф</w:t>
      </w:r>
      <w:r w:rsidRPr="00074CFF" w:rsidR="004076C9">
        <w:t>ункціонуванні економіки, р</w:t>
      </w:r>
      <w:r w:rsidRPr="00074CFF" w:rsidR="00C90D31">
        <w:t>инки виробничих ресурсів і</w:t>
      </w:r>
      <w:r w:rsidRPr="00074CFF">
        <w:t xml:space="preserve"> доходи </w:t>
      </w:r>
      <w:r w:rsidRPr="00074CFF" w:rsidR="00C90D31">
        <w:t>в</w:t>
      </w:r>
      <w:r w:rsidRPr="00074CFF">
        <w:t xml:space="preserve"> ринковій економіці.</w:t>
      </w:r>
    </w:p>
    <w:p xmlns:wp14="http://schemas.microsoft.com/office/word/2010/wordml" w:rsidRPr="00074CFF" w:rsidR="001A7D70" w:rsidP="007913B0" w:rsidRDefault="001A7D70" w14:paraId="59D7CF9A" wp14:textId="77777777">
      <w:pPr>
        <w:spacing w:line="264" w:lineRule="auto"/>
        <w:ind w:left="709"/>
        <w:jc w:val="both"/>
        <w:rPr>
          <w:b/>
          <w:sz w:val="28"/>
          <w:szCs w:val="28"/>
          <w:lang w:val="uk-UA"/>
        </w:rPr>
      </w:pPr>
      <w:r w:rsidRPr="00074CFF">
        <w:rPr>
          <w:b/>
          <w:sz w:val="28"/>
          <w:szCs w:val="28"/>
          <w:lang w:val="uk-UA"/>
        </w:rPr>
        <w:t>Структура завдань</w:t>
      </w:r>
      <w:r w:rsidR="007913B0">
        <w:rPr>
          <w:b/>
          <w:sz w:val="28"/>
          <w:szCs w:val="28"/>
          <w:lang w:val="uk-UA"/>
        </w:rPr>
        <w:t>.</w:t>
      </w:r>
    </w:p>
    <w:p xmlns:wp14="http://schemas.microsoft.com/office/word/2010/wordml" w:rsidRPr="00074CFF" w:rsidR="004076C9" w:rsidP="00EC5D7F" w:rsidRDefault="004076C9" w14:paraId="740E1BE1" wp14:textId="77777777">
      <w:pPr>
        <w:spacing w:line="264" w:lineRule="auto"/>
        <w:ind w:firstLine="709"/>
        <w:jc w:val="both"/>
        <w:rPr>
          <w:sz w:val="28"/>
          <w:lang w:val="uk-UA"/>
        </w:rPr>
      </w:pPr>
      <w:r w:rsidRPr="007913B0">
        <w:rPr>
          <w:b/>
          <w:i/>
          <w:sz w:val="28"/>
          <w:lang w:val="uk-UA"/>
        </w:rPr>
        <w:t>Т</w:t>
      </w:r>
      <w:r w:rsidRPr="007913B0" w:rsidR="001A7D70">
        <w:rPr>
          <w:b/>
          <w:i/>
          <w:sz w:val="28"/>
          <w:lang w:val="uk-UA"/>
        </w:rPr>
        <w:t>естові завдання</w:t>
      </w:r>
      <w:r w:rsidRPr="00074CFF" w:rsidR="001A7D70">
        <w:rPr>
          <w:sz w:val="28"/>
          <w:lang w:val="uk-UA"/>
        </w:rPr>
        <w:t xml:space="preserve"> з вибором однієї правильної відповіді з чотирьох наведених.</w:t>
      </w:r>
      <w:r w:rsidRPr="00074CFF">
        <w:rPr>
          <w:sz w:val="28"/>
          <w:lang w:val="uk-UA"/>
        </w:rPr>
        <w:t xml:space="preserve"> </w:t>
      </w:r>
      <w:r w:rsidRPr="00074CFF" w:rsidR="001A7D70">
        <w:rPr>
          <w:sz w:val="28"/>
          <w:lang w:val="uk-UA"/>
        </w:rPr>
        <w:t>Тести подані за рівнями складності: три рівн</w:t>
      </w:r>
      <w:r w:rsidRPr="00074CFF">
        <w:rPr>
          <w:sz w:val="28"/>
          <w:lang w:val="uk-UA"/>
        </w:rPr>
        <w:t>і</w:t>
      </w:r>
      <w:r w:rsidRPr="00074CFF" w:rsidR="001A7D70">
        <w:rPr>
          <w:sz w:val="28"/>
          <w:lang w:val="uk-UA"/>
        </w:rPr>
        <w:t xml:space="preserve"> по 5 тестових завдань. Максимальна оцінка за кожний тест І рівня – 1 бал, ІІ рівня – 2 бали, ІІІ рівня – 3 бали. Загальна сума балів – 30. На роботу з тестами відводиться 40 хвилин. </w:t>
      </w:r>
    </w:p>
    <w:p xmlns:wp14="http://schemas.microsoft.com/office/word/2010/wordml" w:rsidRPr="00074CFF" w:rsidR="001A7D70" w:rsidP="00EC5D7F" w:rsidRDefault="004076C9" w14:paraId="142D97A9" wp14:textId="77777777">
      <w:pPr>
        <w:spacing w:line="264" w:lineRule="auto"/>
        <w:ind w:firstLine="709"/>
        <w:jc w:val="both"/>
        <w:rPr>
          <w:sz w:val="28"/>
          <w:szCs w:val="28"/>
          <w:lang w:val="uk-UA"/>
        </w:rPr>
      </w:pPr>
      <w:r w:rsidRPr="007913B0">
        <w:rPr>
          <w:b/>
          <w:bCs/>
          <w:i/>
          <w:sz w:val="28"/>
          <w:lang w:val="uk-UA"/>
        </w:rPr>
        <w:t>Е</w:t>
      </w:r>
      <w:r w:rsidRPr="007913B0" w:rsidR="001A7D70">
        <w:rPr>
          <w:b/>
          <w:i/>
          <w:sz w:val="28"/>
          <w:lang w:val="uk-UA"/>
        </w:rPr>
        <w:t>кономічні задачі</w:t>
      </w:r>
      <w:r w:rsidRPr="00074CFF" w:rsidR="001A7D70">
        <w:rPr>
          <w:sz w:val="28"/>
          <w:lang w:val="uk-UA"/>
        </w:rPr>
        <w:t xml:space="preserve"> потребують детального розв’яз</w:t>
      </w:r>
      <w:r w:rsidRPr="00074CFF">
        <w:rPr>
          <w:sz w:val="28"/>
          <w:lang w:val="uk-UA"/>
        </w:rPr>
        <w:t>ування</w:t>
      </w:r>
      <w:r w:rsidRPr="00074CFF" w:rsidR="001A7D70">
        <w:rPr>
          <w:sz w:val="28"/>
          <w:lang w:val="uk-UA"/>
        </w:rPr>
        <w:t xml:space="preserve"> </w:t>
      </w:r>
      <w:r w:rsidRPr="00074CFF">
        <w:rPr>
          <w:sz w:val="28"/>
          <w:lang w:val="uk-UA"/>
        </w:rPr>
        <w:t>та</w:t>
      </w:r>
      <w:r w:rsidRPr="00074CFF" w:rsidR="001A7D70">
        <w:rPr>
          <w:sz w:val="28"/>
          <w:lang w:val="uk-UA"/>
        </w:rPr>
        <w:t xml:space="preserve"> пояснень.</w:t>
      </w:r>
    </w:p>
    <w:p xmlns:wp14="http://schemas.microsoft.com/office/word/2010/wordml" w:rsidRPr="00074CFF" w:rsidR="00BC79F6" w:rsidP="00BC79F6" w:rsidRDefault="001A7D70" w14:paraId="05195233" wp14:textId="77777777">
      <w:pPr>
        <w:spacing w:line="264" w:lineRule="auto"/>
        <w:ind w:firstLine="709"/>
        <w:jc w:val="both"/>
        <w:rPr>
          <w:sz w:val="28"/>
          <w:lang w:val="uk-UA"/>
        </w:rPr>
      </w:pPr>
      <w:r w:rsidRPr="00074CFF">
        <w:rPr>
          <w:sz w:val="28"/>
          <w:lang w:val="uk-UA"/>
        </w:rPr>
        <w:t xml:space="preserve">В умові кожної задачі буде подано максимальну кількість балів, яку учень може </w:t>
      </w:r>
      <w:r w:rsidRPr="00074CFF" w:rsidR="004076C9">
        <w:rPr>
          <w:sz w:val="28"/>
          <w:lang w:val="uk-UA"/>
        </w:rPr>
        <w:t>отримати</w:t>
      </w:r>
      <w:r w:rsidRPr="00074CFF">
        <w:rPr>
          <w:sz w:val="28"/>
          <w:lang w:val="uk-UA"/>
        </w:rPr>
        <w:t xml:space="preserve"> за її розв’язання. На роботу із</w:t>
      </w:r>
      <w:r w:rsidRPr="00074CFF" w:rsidR="00BC79F6">
        <w:rPr>
          <w:sz w:val="28"/>
          <w:lang w:val="uk-UA"/>
        </w:rPr>
        <w:t xml:space="preserve"> задачами відводиться 2 години.</w:t>
      </w:r>
    </w:p>
    <w:p xmlns:wp14="http://schemas.microsoft.com/office/word/2010/wordml" w:rsidRPr="00074CFF" w:rsidR="00A658CA" w:rsidP="00BC79F6" w:rsidRDefault="00C90D31" w14:paraId="738B4DC6" wp14:textId="77777777">
      <w:pPr>
        <w:spacing w:line="264" w:lineRule="auto"/>
        <w:ind w:firstLine="709"/>
        <w:jc w:val="both"/>
        <w:rPr>
          <w:b/>
          <w:sz w:val="28"/>
          <w:szCs w:val="28"/>
          <w:lang w:val="uk-UA"/>
        </w:rPr>
      </w:pPr>
      <w:r w:rsidRPr="00074CFF">
        <w:rPr>
          <w:b/>
          <w:sz w:val="28"/>
          <w:szCs w:val="28"/>
          <w:lang w:val="uk-UA"/>
        </w:rPr>
        <w:t>Оцінювання</w:t>
      </w:r>
      <w:r w:rsidR="007913B0">
        <w:rPr>
          <w:b/>
          <w:sz w:val="28"/>
          <w:szCs w:val="28"/>
          <w:lang w:val="uk-UA"/>
        </w:rPr>
        <w:t>.</w:t>
      </w:r>
    </w:p>
    <w:p xmlns:wp14="http://schemas.microsoft.com/office/word/2010/wordml" w:rsidRPr="0029400C" w:rsidR="001A7D70" w:rsidP="00EC5D7F" w:rsidRDefault="001A7D70" w14:paraId="55D0E2A8" wp14:textId="77777777">
      <w:pPr>
        <w:spacing w:line="264" w:lineRule="auto"/>
        <w:ind w:firstLine="709"/>
        <w:jc w:val="both"/>
        <w:rPr>
          <w:sz w:val="28"/>
          <w:lang w:val="uk-UA"/>
        </w:rPr>
      </w:pPr>
      <w:r w:rsidRPr="00074CFF">
        <w:rPr>
          <w:sz w:val="28"/>
          <w:lang w:val="uk-UA"/>
        </w:rPr>
        <w:t>Для об’єктивного оцінювання результатів виконання задач доцільно користуватися такими загальними критеріями</w:t>
      </w:r>
      <w:r w:rsidRPr="00074CFF" w:rsidR="00C90D31">
        <w:rPr>
          <w:sz w:val="28"/>
          <w:lang w:val="uk-UA"/>
        </w:rPr>
        <w:t>, які подано в</w:t>
      </w:r>
      <w:r w:rsidRPr="00074CFF" w:rsidR="00A658CA">
        <w:rPr>
          <w:sz w:val="28"/>
          <w:lang w:val="uk-UA"/>
        </w:rPr>
        <w:t xml:space="preserve"> таблиці 1.</w:t>
      </w:r>
    </w:p>
    <w:p xmlns:wp14="http://schemas.microsoft.com/office/word/2010/wordml" w:rsidRPr="0029400C" w:rsidR="00ED303D" w:rsidP="00EC5D7F" w:rsidRDefault="00ED303D" w14:paraId="5695178B" wp14:textId="77777777">
      <w:pPr>
        <w:spacing w:line="264" w:lineRule="auto"/>
        <w:jc w:val="right"/>
        <w:rPr>
          <w:i/>
          <w:sz w:val="16"/>
          <w:szCs w:val="16"/>
          <w:lang w:val="uk-UA"/>
        </w:rPr>
      </w:pPr>
      <w:r w:rsidRPr="0029400C">
        <w:rPr>
          <w:i/>
          <w:sz w:val="28"/>
          <w:szCs w:val="28"/>
          <w:lang w:val="uk-UA"/>
        </w:rPr>
        <w:t>Таблиця 1</w:t>
      </w:r>
    </w:p>
    <w:tbl>
      <w:tblP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9"/>
        <w:gridCol w:w="1049"/>
        <w:gridCol w:w="1049"/>
        <w:gridCol w:w="6590"/>
      </w:tblGrid>
      <w:tr xmlns:wp14="http://schemas.microsoft.com/office/word/2010/wordml" w:rsidRPr="0029400C" w:rsidR="001A7D70" w:rsidTr="00C92651" w14:paraId="2643487F" wp14:textId="77777777">
        <w:tblPrEx>
          <w:tblCellMar>
            <w:top w:w="0" w:type="dxa"/>
            <w:bottom w:w="0" w:type="dxa"/>
          </w:tblCellMar>
        </w:tblPrEx>
        <w:trPr>
          <w:cantSplit/>
          <w:tblHeader/>
          <w:jc w:val="center"/>
        </w:trPr>
        <w:tc>
          <w:tcPr>
            <w:tcW w:w="855" w:type="dxa"/>
            <w:shd w:val="clear" w:color="auto" w:fill="auto"/>
            <w:vAlign w:val="center"/>
          </w:tcPr>
          <w:p w:rsidRPr="0029400C" w:rsidR="001A7D70" w:rsidP="00EC5D7F" w:rsidRDefault="001A7D70" w14:paraId="56DF5A0A" wp14:textId="77777777">
            <w:pPr>
              <w:spacing w:line="264" w:lineRule="auto"/>
              <w:ind w:right="-34"/>
              <w:jc w:val="center"/>
              <w:rPr>
                <w:b/>
                <w:bCs/>
                <w:sz w:val="28"/>
                <w:szCs w:val="28"/>
                <w:lang w:val="uk-UA"/>
              </w:rPr>
            </w:pPr>
            <w:r w:rsidRPr="0029400C">
              <w:rPr>
                <w:b/>
                <w:bCs/>
                <w:sz w:val="28"/>
                <w:szCs w:val="28"/>
                <w:lang w:val="uk-UA"/>
              </w:rPr>
              <w:t>1</w:t>
            </w:r>
            <w:r w:rsidRPr="0029400C" w:rsidR="000A289E">
              <w:rPr>
                <w:b/>
                <w:bCs/>
                <w:sz w:val="28"/>
                <w:szCs w:val="28"/>
                <w:lang w:val="uk-UA"/>
              </w:rPr>
              <w:t>-ша</w:t>
            </w:r>
            <w:r w:rsidRPr="0029400C">
              <w:rPr>
                <w:b/>
                <w:bCs/>
                <w:sz w:val="28"/>
                <w:szCs w:val="28"/>
                <w:lang w:val="uk-UA"/>
              </w:rPr>
              <w:t xml:space="preserve"> задача</w:t>
            </w:r>
          </w:p>
        </w:tc>
        <w:tc>
          <w:tcPr>
            <w:tcW w:w="969" w:type="dxa"/>
            <w:shd w:val="clear" w:color="auto" w:fill="auto"/>
            <w:vAlign w:val="center"/>
          </w:tcPr>
          <w:p w:rsidRPr="0029400C" w:rsidR="001A7D70" w:rsidP="00EC5D7F" w:rsidRDefault="001A7D70" w14:paraId="0DFDDEFF" wp14:textId="77777777">
            <w:pPr>
              <w:spacing w:line="264" w:lineRule="auto"/>
              <w:ind w:right="-34"/>
              <w:jc w:val="center"/>
              <w:rPr>
                <w:b/>
                <w:bCs/>
                <w:sz w:val="28"/>
                <w:szCs w:val="28"/>
                <w:lang w:val="uk-UA"/>
              </w:rPr>
            </w:pPr>
            <w:r w:rsidRPr="0029400C">
              <w:rPr>
                <w:b/>
                <w:bCs/>
                <w:sz w:val="28"/>
                <w:szCs w:val="28"/>
                <w:lang w:val="uk-UA"/>
              </w:rPr>
              <w:t>2</w:t>
            </w:r>
            <w:r w:rsidRPr="0029400C" w:rsidR="000A289E">
              <w:rPr>
                <w:b/>
                <w:bCs/>
                <w:sz w:val="28"/>
                <w:szCs w:val="28"/>
                <w:lang w:val="uk-UA"/>
              </w:rPr>
              <w:t>-га</w:t>
            </w:r>
            <w:r w:rsidRPr="0029400C">
              <w:rPr>
                <w:b/>
                <w:bCs/>
                <w:sz w:val="28"/>
                <w:szCs w:val="28"/>
                <w:lang w:val="uk-UA"/>
              </w:rPr>
              <w:t xml:space="preserve"> задача</w:t>
            </w:r>
          </w:p>
        </w:tc>
        <w:tc>
          <w:tcPr>
            <w:tcW w:w="982" w:type="dxa"/>
            <w:shd w:val="clear" w:color="auto" w:fill="auto"/>
            <w:vAlign w:val="center"/>
          </w:tcPr>
          <w:p w:rsidRPr="0029400C" w:rsidR="001A7D70" w:rsidP="00EC5D7F" w:rsidRDefault="001A7D70" w14:paraId="222B4204" wp14:textId="77777777">
            <w:pPr>
              <w:spacing w:line="264" w:lineRule="auto"/>
              <w:ind w:right="-34"/>
              <w:jc w:val="center"/>
              <w:rPr>
                <w:b/>
                <w:bCs/>
                <w:sz w:val="28"/>
                <w:szCs w:val="28"/>
                <w:lang w:val="uk-UA"/>
              </w:rPr>
            </w:pPr>
            <w:r w:rsidRPr="0029400C">
              <w:rPr>
                <w:b/>
                <w:bCs/>
                <w:sz w:val="28"/>
                <w:szCs w:val="28"/>
                <w:lang w:val="uk-UA"/>
              </w:rPr>
              <w:t>3</w:t>
            </w:r>
            <w:r w:rsidRPr="0029400C" w:rsidR="000A289E">
              <w:rPr>
                <w:b/>
                <w:bCs/>
                <w:sz w:val="28"/>
                <w:szCs w:val="28"/>
                <w:lang w:val="uk-UA"/>
              </w:rPr>
              <w:t>-тя</w:t>
            </w:r>
            <w:r w:rsidRPr="0029400C">
              <w:rPr>
                <w:b/>
                <w:bCs/>
                <w:sz w:val="28"/>
                <w:szCs w:val="28"/>
                <w:lang w:val="uk-UA"/>
              </w:rPr>
              <w:t xml:space="preserve"> задача</w:t>
            </w:r>
          </w:p>
        </w:tc>
        <w:tc>
          <w:tcPr>
            <w:tcW w:w="6931" w:type="dxa"/>
            <w:vMerge w:val="restart"/>
            <w:shd w:val="clear" w:color="auto" w:fill="auto"/>
            <w:vAlign w:val="center"/>
          </w:tcPr>
          <w:p w:rsidRPr="0029400C" w:rsidR="001A7D70" w:rsidP="00EC5D7F" w:rsidRDefault="001A7D70" w14:paraId="5E89CAA3" wp14:textId="77777777">
            <w:pPr>
              <w:spacing w:line="264" w:lineRule="auto"/>
              <w:ind w:right="-34"/>
              <w:jc w:val="center"/>
              <w:rPr>
                <w:b/>
                <w:bCs/>
                <w:sz w:val="28"/>
                <w:szCs w:val="28"/>
                <w:lang w:val="uk-UA"/>
              </w:rPr>
            </w:pPr>
            <w:r w:rsidRPr="0029400C">
              <w:rPr>
                <w:b/>
                <w:bCs/>
                <w:sz w:val="28"/>
                <w:szCs w:val="28"/>
                <w:lang w:val="uk-UA"/>
              </w:rPr>
              <w:t>Критерії оцінювання</w:t>
            </w:r>
          </w:p>
        </w:tc>
      </w:tr>
      <w:tr xmlns:wp14="http://schemas.microsoft.com/office/word/2010/wordml" w:rsidRPr="0029400C" w:rsidR="001A7D70" w:rsidTr="00C92651" w14:paraId="5F71E0F0" wp14:textId="77777777">
        <w:tblPrEx>
          <w:tblCellMar>
            <w:top w:w="0" w:type="dxa"/>
            <w:bottom w:w="0" w:type="dxa"/>
          </w:tblCellMar>
        </w:tblPrEx>
        <w:trPr>
          <w:cantSplit/>
          <w:trHeight w:val="77"/>
          <w:tblHeader/>
          <w:jc w:val="center"/>
        </w:trPr>
        <w:tc>
          <w:tcPr>
            <w:tcW w:w="2806" w:type="dxa"/>
            <w:gridSpan w:val="3"/>
            <w:shd w:val="clear" w:color="auto" w:fill="auto"/>
            <w:vAlign w:val="center"/>
          </w:tcPr>
          <w:p w:rsidRPr="0029400C" w:rsidR="001A7D70" w:rsidP="00EC5D7F" w:rsidRDefault="001A7D70" w14:paraId="0A58D87F" wp14:textId="77777777">
            <w:pPr>
              <w:pStyle w:val="4"/>
              <w:spacing w:line="264" w:lineRule="auto"/>
              <w:rPr>
                <w:b/>
                <w:bCs/>
                <w:szCs w:val="28"/>
              </w:rPr>
            </w:pPr>
            <w:r w:rsidRPr="0029400C">
              <w:rPr>
                <w:b/>
                <w:bCs/>
                <w:szCs w:val="28"/>
              </w:rPr>
              <w:t>Бали</w:t>
            </w:r>
          </w:p>
        </w:tc>
        <w:tc>
          <w:tcPr>
            <w:tcW w:w="6931" w:type="dxa"/>
            <w:vMerge/>
            <w:shd w:val="clear" w:color="auto" w:fill="auto"/>
          </w:tcPr>
          <w:p w:rsidRPr="0029400C" w:rsidR="001A7D70" w:rsidP="00EC5D7F" w:rsidRDefault="001A7D70" w14:paraId="5DAB6C7B" wp14:textId="77777777">
            <w:pPr>
              <w:spacing w:line="264" w:lineRule="auto"/>
              <w:ind w:right="-34"/>
              <w:jc w:val="both"/>
              <w:rPr>
                <w:sz w:val="28"/>
                <w:szCs w:val="28"/>
                <w:lang w:val="uk-UA"/>
              </w:rPr>
            </w:pPr>
          </w:p>
        </w:tc>
      </w:tr>
      <w:tr xmlns:wp14="http://schemas.microsoft.com/office/word/2010/wordml" w:rsidRPr="0029400C" w:rsidR="001A7D70" w:rsidTr="00EC5D7F" w14:paraId="3DA82006" wp14:textId="77777777">
        <w:tblPrEx>
          <w:tblCellMar>
            <w:top w:w="0" w:type="dxa"/>
            <w:bottom w:w="0" w:type="dxa"/>
          </w:tblCellMar>
        </w:tblPrEx>
        <w:trPr>
          <w:cantSplit/>
          <w:jc w:val="center"/>
        </w:trPr>
        <w:tc>
          <w:tcPr>
            <w:tcW w:w="855" w:type="dxa"/>
            <w:shd w:val="clear" w:color="auto" w:fill="auto"/>
            <w:vAlign w:val="center"/>
          </w:tcPr>
          <w:p w:rsidRPr="0029400C" w:rsidR="001A7D70" w:rsidP="00EC5D7F" w:rsidRDefault="001A7D70" w14:paraId="78941E47" wp14:textId="77777777">
            <w:pPr>
              <w:spacing w:line="264" w:lineRule="auto"/>
              <w:ind w:right="-34"/>
              <w:jc w:val="center"/>
              <w:rPr>
                <w:bCs/>
                <w:sz w:val="28"/>
                <w:szCs w:val="28"/>
                <w:lang w:val="uk-UA"/>
              </w:rPr>
            </w:pPr>
            <w:r w:rsidRPr="0029400C">
              <w:rPr>
                <w:bCs/>
                <w:sz w:val="28"/>
                <w:szCs w:val="28"/>
                <w:lang w:val="uk-UA"/>
              </w:rPr>
              <w:t>5</w:t>
            </w:r>
          </w:p>
        </w:tc>
        <w:tc>
          <w:tcPr>
            <w:tcW w:w="969" w:type="dxa"/>
            <w:shd w:val="clear" w:color="auto" w:fill="auto"/>
            <w:vAlign w:val="center"/>
          </w:tcPr>
          <w:p w:rsidRPr="0029400C" w:rsidR="001A7D70" w:rsidP="00EC5D7F" w:rsidRDefault="001A7D70" w14:paraId="5D369756" wp14:textId="77777777">
            <w:pPr>
              <w:spacing w:line="264" w:lineRule="auto"/>
              <w:ind w:right="-34"/>
              <w:jc w:val="center"/>
              <w:rPr>
                <w:bCs/>
                <w:sz w:val="28"/>
                <w:szCs w:val="28"/>
                <w:lang w:val="uk-UA"/>
              </w:rPr>
            </w:pPr>
            <w:r w:rsidRPr="0029400C">
              <w:rPr>
                <w:bCs/>
                <w:sz w:val="28"/>
                <w:szCs w:val="28"/>
                <w:lang w:val="uk-UA"/>
              </w:rPr>
              <w:t>10</w:t>
            </w:r>
          </w:p>
        </w:tc>
        <w:tc>
          <w:tcPr>
            <w:tcW w:w="982" w:type="dxa"/>
            <w:shd w:val="clear" w:color="auto" w:fill="auto"/>
            <w:vAlign w:val="center"/>
          </w:tcPr>
          <w:p w:rsidRPr="0029400C" w:rsidR="001A7D70" w:rsidP="00EC5D7F" w:rsidRDefault="001A7D70" w14:paraId="33CFEC6B" wp14:textId="77777777">
            <w:pPr>
              <w:spacing w:line="264" w:lineRule="auto"/>
              <w:ind w:right="-34"/>
              <w:jc w:val="center"/>
              <w:rPr>
                <w:bCs/>
                <w:sz w:val="28"/>
                <w:szCs w:val="28"/>
                <w:lang w:val="uk-UA"/>
              </w:rPr>
            </w:pPr>
            <w:r w:rsidRPr="0029400C">
              <w:rPr>
                <w:bCs/>
                <w:sz w:val="28"/>
                <w:szCs w:val="28"/>
                <w:lang w:val="uk-UA"/>
              </w:rPr>
              <w:t>15</w:t>
            </w:r>
          </w:p>
        </w:tc>
        <w:tc>
          <w:tcPr>
            <w:tcW w:w="6931" w:type="dxa"/>
            <w:shd w:val="clear" w:color="auto" w:fill="auto"/>
          </w:tcPr>
          <w:p w:rsidRPr="0029400C" w:rsidR="001A7D70" w:rsidP="00EC5D7F" w:rsidRDefault="001A7D70" w14:paraId="22D18128" wp14:textId="77777777">
            <w:pPr>
              <w:spacing w:line="264" w:lineRule="auto"/>
              <w:ind w:right="-34"/>
              <w:rPr>
                <w:sz w:val="28"/>
                <w:szCs w:val="28"/>
                <w:lang w:val="uk-UA"/>
              </w:rPr>
            </w:pPr>
            <w:r w:rsidRPr="0029400C">
              <w:rPr>
                <w:sz w:val="28"/>
                <w:szCs w:val="28"/>
                <w:lang w:val="uk-UA"/>
              </w:rPr>
              <w:t>Завдання розв’язане повністю. Розв’язання містить необхідні дії, обґрунтування, графіки, таблиці тощо.</w:t>
            </w:r>
          </w:p>
        </w:tc>
      </w:tr>
      <w:tr xmlns:wp14="http://schemas.microsoft.com/office/word/2010/wordml" w:rsidRPr="0029400C" w:rsidR="001A7D70" w:rsidTr="00EC5D7F" w14:paraId="5110768A" wp14:textId="77777777">
        <w:tblPrEx>
          <w:tblCellMar>
            <w:top w:w="0" w:type="dxa"/>
            <w:bottom w:w="0" w:type="dxa"/>
          </w:tblCellMar>
        </w:tblPrEx>
        <w:trPr>
          <w:cantSplit/>
          <w:jc w:val="center"/>
        </w:trPr>
        <w:tc>
          <w:tcPr>
            <w:tcW w:w="855" w:type="dxa"/>
            <w:shd w:val="clear" w:color="auto" w:fill="auto"/>
            <w:vAlign w:val="center"/>
          </w:tcPr>
          <w:p w:rsidRPr="0029400C" w:rsidR="001A7D70" w:rsidP="00EC5D7F" w:rsidRDefault="001A7D70" w14:paraId="2598DEE6" wp14:textId="77777777">
            <w:pPr>
              <w:spacing w:line="264" w:lineRule="auto"/>
              <w:ind w:right="-34"/>
              <w:jc w:val="center"/>
              <w:rPr>
                <w:sz w:val="28"/>
                <w:szCs w:val="28"/>
                <w:lang w:val="uk-UA"/>
              </w:rPr>
            </w:pPr>
            <w:r w:rsidRPr="0029400C">
              <w:rPr>
                <w:sz w:val="28"/>
                <w:szCs w:val="28"/>
                <w:lang w:val="uk-UA"/>
              </w:rPr>
              <w:t>4</w:t>
            </w:r>
          </w:p>
        </w:tc>
        <w:tc>
          <w:tcPr>
            <w:tcW w:w="969" w:type="dxa"/>
            <w:shd w:val="clear" w:color="auto" w:fill="auto"/>
            <w:vAlign w:val="center"/>
          </w:tcPr>
          <w:p w:rsidRPr="0029400C" w:rsidR="001A7D70" w:rsidP="00EC5D7F" w:rsidRDefault="001A7D70" w14:paraId="4CE3A48E" wp14:textId="77777777">
            <w:pPr>
              <w:spacing w:line="264" w:lineRule="auto"/>
              <w:ind w:right="-34"/>
              <w:jc w:val="center"/>
              <w:rPr>
                <w:sz w:val="28"/>
                <w:szCs w:val="28"/>
                <w:lang w:val="uk-UA"/>
              </w:rPr>
            </w:pPr>
            <w:r w:rsidRPr="0029400C">
              <w:rPr>
                <w:sz w:val="28"/>
                <w:szCs w:val="28"/>
                <w:lang w:val="uk-UA"/>
              </w:rPr>
              <w:t>7-9</w:t>
            </w:r>
          </w:p>
        </w:tc>
        <w:tc>
          <w:tcPr>
            <w:tcW w:w="982" w:type="dxa"/>
            <w:shd w:val="clear" w:color="auto" w:fill="auto"/>
            <w:vAlign w:val="center"/>
          </w:tcPr>
          <w:p w:rsidRPr="0029400C" w:rsidR="001A7D70" w:rsidP="00EC5D7F" w:rsidRDefault="001A7D70" w14:paraId="2C9B1935" wp14:textId="77777777">
            <w:pPr>
              <w:spacing w:line="264" w:lineRule="auto"/>
              <w:ind w:right="-34"/>
              <w:jc w:val="center"/>
              <w:rPr>
                <w:sz w:val="28"/>
                <w:szCs w:val="28"/>
                <w:lang w:val="uk-UA"/>
              </w:rPr>
            </w:pPr>
            <w:r w:rsidRPr="0029400C">
              <w:rPr>
                <w:sz w:val="28"/>
                <w:szCs w:val="28"/>
                <w:lang w:val="uk-UA"/>
              </w:rPr>
              <w:t>10-14</w:t>
            </w:r>
          </w:p>
        </w:tc>
        <w:tc>
          <w:tcPr>
            <w:tcW w:w="6931" w:type="dxa"/>
            <w:shd w:val="clear" w:color="auto" w:fill="auto"/>
          </w:tcPr>
          <w:p w:rsidRPr="0029400C" w:rsidR="001A7D70" w:rsidP="00EC5D7F" w:rsidRDefault="001A7D70" w14:paraId="67F76461" wp14:textId="77777777">
            <w:pPr>
              <w:spacing w:line="264" w:lineRule="auto"/>
              <w:ind w:right="41"/>
              <w:rPr>
                <w:sz w:val="28"/>
                <w:szCs w:val="28"/>
                <w:lang w:val="uk-UA"/>
              </w:rPr>
            </w:pPr>
            <w:r w:rsidRPr="0029400C">
              <w:rPr>
                <w:sz w:val="28"/>
                <w:szCs w:val="28"/>
                <w:lang w:val="uk-UA"/>
              </w:rPr>
              <w:t>Хід розв’язування правильний, але допущені помилки логічного характеру в обчисленнях, що при</w:t>
            </w:r>
            <w:r w:rsidRPr="0029400C" w:rsidR="000A289E">
              <w:rPr>
                <w:sz w:val="28"/>
                <w:szCs w:val="28"/>
                <w:lang w:val="uk-UA"/>
              </w:rPr>
              <w:t>з</w:t>
            </w:r>
            <w:r w:rsidRPr="0029400C">
              <w:rPr>
                <w:sz w:val="28"/>
                <w:szCs w:val="28"/>
                <w:lang w:val="uk-UA"/>
              </w:rPr>
              <w:t>вело до неправильної відповіді. Або розв’язування не містить необхідних пояснень.</w:t>
            </w:r>
          </w:p>
        </w:tc>
      </w:tr>
      <w:tr xmlns:wp14="http://schemas.microsoft.com/office/word/2010/wordml" w:rsidRPr="0029400C" w:rsidR="001A7D70" w:rsidTr="00EC5D7F" w14:paraId="73D668D9" wp14:textId="77777777">
        <w:tblPrEx>
          <w:tblCellMar>
            <w:top w:w="0" w:type="dxa"/>
            <w:bottom w:w="0" w:type="dxa"/>
          </w:tblCellMar>
        </w:tblPrEx>
        <w:trPr>
          <w:cantSplit/>
          <w:jc w:val="center"/>
        </w:trPr>
        <w:tc>
          <w:tcPr>
            <w:tcW w:w="855" w:type="dxa"/>
            <w:shd w:val="clear" w:color="auto" w:fill="auto"/>
            <w:vAlign w:val="center"/>
          </w:tcPr>
          <w:p w:rsidRPr="0029400C" w:rsidR="001A7D70" w:rsidP="00EC5D7F" w:rsidRDefault="001A7D70" w14:paraId="1EC95ACF" wp14:textId="77777777">
            <w:pPr>
              <w:spacing w:line="264" w:lineRule="auto"/>
              <w:ind w:right="-34"/>
              <w:jc w:val="center"/>
              <w:rPr>
                <w:sz w:val="28"/>
                <w:szCs w:val="28"/>
                <w:lang w:val="uk-UA"/>
              </w:rPr>
            </w:pPr>
            <w:r w:rsidRPr="0029400C">
              <w:rPr>
                <w:sz w:val="28"/>
                <w:szCs w:val="28"/>
                <w:lang w:val="uk-UA"/>
              </w:rPr>
              <w:t>2-3</w:t>
            </w:r>
          </w:p>
        </w:tc>
        <w:tc>
          <w:tcPr>
            <w:tcW w:w="969" w:type="dxa"/>
            <w:shd w:val="clear" w:color="auto" w:fill="auto"/>
            <w:vAlign w:val="center"/>
          </w:tcPr>
          <w:p w:rsidRPr="0029400C" w:rsidR="001A7D70" w:rsidP="00EC5D7F" w:rsidRDefault="001A7D70" w14:paraId="0DF5A98D" wp14:textId="77777777">
            <w:pPr>
              <w:spacing w:line="264" w:lineRule="auto"/>
              <w:ind w:right="-34"/>
              <w:jc w:val="center"/>
              <w:rPr>
                <w:sz w:val="28"/>
                <w:szCs w:val="28"/>
                <w:lang w:val="uk-UA"/>
              </w:rPr>
            </w:pPr>
            <w:r w:rsidRPr="0029400C">
              <w:rPr>
                <w:sz w:val="28"/>
                <w:szCs w:val="28"/>
                <w:lang w:val="uk-UA"/>
              </w:rPr>
              <w:t>4-6</w:t>
            </w:r>
          </w:p>
        </w:tc>
        <w:tc>
          <w:tcPr>
            <w:tcW w:w="982" w:type="dxa"/>
            <w:shd w:val="clear" w:color="auto" w:fill="auto"/>
            <w:vAlign w:val="center"/>
          </w:tcPr>
          <w:p w:rsidRPr="0029400C" w:rsidR="001A7D70" w:rsidP="00EC5D7F" w:rsidRDefault="001A7D70" w14:paraId="7037262D" wp14:textId="77777777">
            <w:pPr>
              <w:spacing w:line="264" w:lineRule="auto"/>
              <w:ind w:right="-34"/>
              <w:jc w:val="center"/>
              <w:rPr>
                <w:sz w:val="28"/>
                <w:szCs w:val="28"/>
                <w:lang w:val="uk-UA"/>
              </w:rPr>
            </w:pPr>
            <w:r w:rsidRPr="0029400C">
              <w:rPr>
                <w:sz w:val="28"/>
                <w:szCs w:val="28"/>
                <w:lang w:val="uk-UA"/>
              </w:rPr>
              <w:t>5-9</w:t>
            </w:r>
          </w:p>
        </w:tc>
        <w:tc>
          <w:tcPr>
            <w:tcW w:w="6931" w:type="dxa"/>
            <w:shd w:val="clear" w:color="auto" w:fill="auto"/>
          </w:tcPr>
          <w:p w:rsidRPr="0029400C" w:rsidR="001A7D70" w:rsidP="00EC5D7F" w:rsidRDefault="001A7D70" w14:paraId="21B1EC5C" wp14:textId="77777777">
            <w:pPr>
              <w:spacing w:line="264" w:lineRule="auto"/>
              <w:ind w:right="-34"/>
              <w:rPr>
                <w:sz w:val="28"/>
                <w:szCs w:val="28"/>
                <w:lang w:val="uk-UA"/>
              </w:rPr>
            </w:pPr>
            <w:r w:rsidRPr="0029400C">
              <w:rPr>
                <w:sz w:val="28"/>
                <w:szCs w:val="28"/>
                <w:lang w:val="uk-UA"/>
              </w:rPr>
              <w:t xml:space="preserve">Розв’язання неповне, відповідь не отримана, але учень у розв’язанні </w:t>
            </w:r>
            <w:r w:rsidRPr="0029400C" w:rsidR="000A289E">
              <w:rPr>
                <w:sz w:val="28"/>
                <w:szCs w:val="28"/>
                <w:lang w:val="uk-UA"/>
              </w:rPr>
              <w:t>майже</w:t>
            </w:r>
            <w:r w:rsidRPr="0029400C">
              <w:rPr>
                <w:sz w:val="28"/>
                <w:szCs w:val="28"/>
                <w:lang w:val="uk-UA"/>
              </w:rPr>
              <w:t xml:space="preserve"> наблизився до неї. Учнем виконано не менше половини логічних кроків.</w:t>
            </w:r>
          </w:p>
        </w:tc>
      </w:tr>
      <w:tr xmlns:wp14="http://schemas.microsoft.com/office/word/2010/wordml" w:rsidRPr="0029400C" w:rsidR="001A7D70" w:rsidTr="00EC5D7F" w14:paraId="30EAD309" wp14:textId="77777777">
        <w:tblPrEx>
          <w:tblCellMar>
            <w:top w:w="0" w:type="dxa"/>
            <w:bottom w:w="0" w:type="dxa"/>
          </w:tblCellMar>
        </w:tblPrEx>
        <w:trPr>
          <w:cantSplit/>
          <w:jc w:val="center"/>
        </w:trPr>
        <w:tc>
          <w:tcPr>
            <w:tcW w:w="855" w:type="dxa"/>
            <w:shd w:val="clear" w:color="auto" w:fill="auto"/>
            <w:vAlign w:val="center"/>
          </w:tcPr>
          <w:p w:rsidRPr="0029400C" w:rsidR="001A7D70" w:rsidP="00EC5D7F" w:rsidRDefault="001A7D70" w14:paraId="649841BE" wp14:textId="77777777">
            <w:pPr>
              <w:spacing w:line="264" w:lineRule="auto"/>
              <w:ind w:right="-34"/>
              <w:jc w:val="center"/>
              <w:rPr>
                <w:sz w:val="28"/>
                <w:szCs w:val="28"/>
                <w:lang w:val="uk-UA"/>
              </w:rPr>
            </w:pPr>
            <w:r w:rsidRPr="0029400C">
              <w:rPr>
                <w:sz w:val="28"/>
                <w:szCs w:val="28"/>
                <w:lang w:val="uk-UA"/>
              </w:rPr>
              <w:t>1</w:t>
            </w:r>
          </w:p>
        </w:tc>
        <w:tc>
          <w:tcPr>
            <w:tcW w:w="969" w:type="dxa"/>
            <w:shd w:val="clear" w:color="auto" w:fill="auto"/>
            <w:vAlign w:val="center"/>
          </w:tcPr>
          <w:p w:rsidRPr="0029400C" w:rsidR="001A7D70" w:rsidP="00EC5D7F" w:rsidRDefault="001A7D70" w14:paraId="7D2FC19D" wp14:textId="77777777">
            <w:pPr>
              <w:spacing w:line="264" w:lineRule="auto"/>
              <w:ind w:right="-34"/>
              <w:jc w:val="center"/>
              <w:rPr>
                <w:sz w:val="28"/>
                <w:szCs w:val="28"/>
                <w:lang w:val="uk-UA"/>
              </w:rPr>
            </w:pPr>
            <w:r w:rsidRPr="0029400C">
              <w:rPr>
                <w:sz w:val="28"/>
                <w:szCs w:val="28"/>
                <w:lang w:val="uk-UA"/>
              </w:rPr>
              <w:t>1-3</w:t>
            </w:r>
          </w:p>
        </w:tc>
        <w:tc>
          <w:tcPr>
            <w:tcW w:w="982" w:type="dxa"/>
            <w:shd w:val="clear" w:color="auto" w:fill="auto"/>
            <w:vAlign w:val="center"/>
          </w:tcPr>
          <w:p w:rsidRPr="0029400C" w:rsidR="001A7D70" w:rsidP="00EC5D7F" w:rsidRDefault="001A7D70" w14:paraId="02EA1B3C" wp14:textId="77777777">
            <w:pPr>
              <w:spacing w:line="264" w:lineRule="auto"/>
              <w:ind w:right="-34"/>
              <w:jc w:val="center"/>
              <w:rPr>
                <w:sz w:val="28"/>
                <w:szCs w:val="28"/>
                <w:lang w:val="uk-UA"/>
              </w:rPr>
            </w:pPr>
            <w:r w:rsidRPr="0029400C">
              <w:rPr>
                <w:sz w:val="28"/>
                <w:szCs w:val="28"/>
                <w:lang w:val="uk-UA"/>
              </w:rPr>
              <w:t>1-4</w:t>
            </w:r>
          </w:p>
        </w:tc>
        <w:tc>
          <w:tcPr>
            <w:tcW w:w="6931" w:type="dxa"/>
            <w:shd w:val="clear" w:color="auto" w:fill="auto"/>
          </w:tcPr>
          <w:p w:rsidRPr="0029400C" w:rsidR="001A7D70" w:rsidP="00EC5D7F" w:rsidRDefault="001A7D70" w14:paraId="6116FB75" wp14:textId="77777777">
            <w:pPr>
              <w:spacing w:line="264" w:lineRule="auto"/>
              <w:ind w:right="-34"/>
              <w:rPr>
                <w:sz w:val="28"/>
                <w:szCs w:val="28"/>
                <w:lang w:val="uk-UA"/>
              </w:rPr>
            </w:pPr>
            <w:r w:rsidRPr="0029400C">
              <w:rPr>
                <w:sz w:val="28"/>
                <w:szCs w:val="28"/>
                <w:lang w:val="uk-UA"/>
              </w:rPr>
              <w:t xml:space="preserve">Розв’язання задачі розпочате: зроблений </w:t>
            </w:r>
            <w:r w:rsidRPr="0029400C" w:rsidR="000A289E">
              <w:rPr>
                <w:sz w:val="28"/>
                <w:szCs w:val="28"/>
                <w:lang w:val="uk-UA"/>
              </w:rPr>
              <w:t>короткий запис умови задачі, за</w:t>
            </w:r>
            <w:r w:rsidRPr="0029400C">
              <w:rPr>
                <w:sz w:val="28"/>
                <w:szCs w:val="28"/>
                <w:lang w:val="uk-UA"/>
              </w:rPr>
              <w:t xml:space="preserve"> необхідності виконаний малюнок, наведені окремі фрагменти розв’язання.</w:t>
            </w:r>
          </w:p>
        </w:tc>
      </w:tr>
      <w:tr xmlns:wp14="http://schemas.microsoft.com/office/word/2010/wordml" w:rsidRPr="0029400C" w:rsidR="001A7D70" w:rsidTr="00EC5D7F" w14:paraId="1AE84239" wp14:textId="77777777">
        <w:tblPrEx>
          <w:tblCellMar>
            <w:top w:w="0" w:type="dxa"/>
            <w:bottom w:w="0" w:type="dxa"/>
          </w:tblCellMar>
        </w:tblPrEx>
        <w:trPr>
          <w:cantSplit/>
          <w:jc w:val="center"/>
        </w:trPr>
        <w:tc>
          <w:tcPr>
            <w:tcW w:w="855" w:type="dxa"/>
            <w:shd w:val="clear" w:color="auto" w:fill="auto"/>
            <w:vAlign w:val="center"/>
          </w:tcPr>
          <w:p w:rsidRPr="0029400C" w:rsidR="001A7D70" w:rsidP="00EC5D7F" w:rsidRDefault="001A7D70" w14:paraId="4B584315" wp14:textId="77777777">
            <w:pPr>
              <w:spacing w:line="264" w:lineRule="auto"/>
              <w:ind w:right="-34"/>
              <w:jc w:val="center"/>
              <w:rPr>
                <w:sz w:val="28"/>
                <w:szCs w:val="28"/>
                <w:lang w:val="uk-UA"/>
              </w:rPr>
            </w:pPr>
            <w:r w:rsidRPr="0029400C">
              <w:rPr>
                <w:sz w:val="28"/>
                <w:szCs w:val="28"/>
                <w:lang w:val="uk-UA"/>
              </w:rPr>
              <w:t>0</w:t>
            </w:r>
          </w:p>
        </w:tc>
        <w:tc>
          <w:tcPr>
            <w:tcW w:w="969" w:type="dxa"/>
            <w:shd w:val="clear" w:color="auto" w:fill="auto"/>
            <w:vAlign w:val="center"/>
          </w:tcPr>
          <w:p w:rsidRPr="0029400C" w:rsidR="001A7D70" w:rsidP="00EC5D7F" w:rsidRDefault="001A7D70" w14:paraId="2322F001" wp14:textId="77777777">
            <w:pPr>
              <w:spacing w:line="264" w:lineRule="auto"/>
              <w:ind w:right="-34"/>
              <w:jc w:val="center"/>
              <w:rPr>
                <w:sz w:val="28"/>
                <w:szCs w:val="28"/>
                <w:lang w:val="uk-UA"/>
              </w:rPr>
            </w:pPr>
            <w:r w:rsidRPr="0029400C">
              <w:rPr>
                <w:sz w:val="28"/>
                <w:szCs w:val="28"/>
                <w:lang w:val="uk-UA"/>
              </w:rPr>
              <w:t>0</w:t>
            </w:r>
          </w:p>
        </w:tc>
        <w:tc>
          <w:tcPr>
            <w:tcW w:w="982" w:type="dxa"/>
            <w:shd w:val="clear" w:color="auto" w:fill="auto"/>
            <w:vAlign w:val="center"/>
          </w:tcPr>
          <w:p w:rsidRPr="0029400C" w:rsidR="001A7D70" w:rsidP="00EC5D7F" w:rsidRDefault="001A7D70" w14:paraId="7B7EFE02" wp14:textId="77777777">
            <w:pPr>
              <w:spacing w:line="264" w:lineRule="auto"/>
              <w:ind w:right="-34"/>
              <w:jc w:val="center"/>
              <w:rPr>
                <w:sz w:val="28"/>
                <w:szCs w:val="28"/>
                <w:lang w:val="uk-UA"/>
              </w:rPr>
            </w:pPr>
            <w:r w:rsidRPr="0029400C">
              <w:rPr>
                <w:sz w:val="28"/>
                <w:szCs w:val="28"/>
                <w:lang w:val="uk-UA"/>
              </w:rPr>
              <w:t>0</w:t>
            </w:r>
          </w:p>
        </w:tc>
        <w:tc>
          <w:tcPr>
            <w:tcW w:w="6931" w:type="dxa"/>
            <w:shd w:val="clear" w:color="auto" w:fill="auto"/>
          </w:tcPr>
          <w:p w:rsidRPr="0029400C" w:rsidR="001A7D70" w:rsidP="00EC5D7F" w:rsidRDefault="001A7D70" w14:paraId="2DBCA582" wp14:textId="77777777">
            <w:pPr>
              <w:spacing w:line="264" w:lineRule="auto"/>
              <w:ind w:right="-34"/>
              <w:rPr>
                <w:sz w:val="28"/>
                <w:szCs w:val="28"/>
                <w:lang w:val="uk-UA"/>
              </w:rPr>
            </w:pPr>
            <w:r w:rsidRPr="0029400C">
              <w:rPr>
                <w:sz w:val="28"/>
                <w:szCs w:val="28"/>
                <w:lang w:val="uk-UA"/>
              </w:rPr>
              <w:t>Завдання не розв’язувалося взагалі. Відповідь відсутня.</w:t>
            </w:r>
          </w:p>
        </w:tc>
      </w:tr>
    </w:tbl>
    <w:p xmlns:wp14="http://schemas.microsoft.com/office/word/2010/wordml" w:rsidRPr="0029400C" w:rsidR="00EC5D7F" w:rsidP="00EC5D7F" w:rsidRDefault="00EC5D7F" w14:paraId="02EB378F" wp14:textId="77777777">
      <w:pPr>
        <w:spacing w:line="264" w:lineRule="auto"/>
        <w:ind w:firstLine="709"/>
        <w:jc w:val="both"/>
        <w:rPr>
          <w:bCs/>
          <w:sz w:val="28"/>
          <w:lang w:val="uk-UA"/>
        </w:rPr>
      </w:pPr>
    </w:p>
    <w:p xmlns:wp14="http://schemas.microsoft.com/office/word/2010/wordml" w:rsidRPr="0029400C" w:rsidR="00CB7BE8" w:rsidP="00EC5D7F" w:rsidRDefault="00CB7BE8" w14:paraId="725EFFAB" wp14:textId="77777777">
      <w:pPr>
        <w:spacing w:line="264" w:lineRule="auto"/>
        <w:ind w:firstLine="709"/>
        <w:jc w:val="both"/>
        <w:rPr>
          <w:bCs/>
          <w:sz w:val="28"/>
          <w:lang w:val="uk-UA"/>
        </w:rPr>
      </w:pPr>
      <w:r w:rsidRPr="0029400C">
        <w:rPr>
          <w:bCs/>
          <w:sz w:val="28"/>
          <w:lang w:val="uk-UA"/>
        </w:rPr>
        <w:t>Норми оцінювання завдань і ч</w:t>
      </w:r>
      <w:r w:rsidRPr="0029400C">
        <w:rPr>
          <w:bCs/>
          <w:sz w:val="28"/>
          <w:szCs w:val="28"/>
          <w:lang w:val="uk-UA"/>
        </w:rPr>
        <w:t>ас</w:t>
      </w:r>
      <w:r w:rsidRPr="0029400C" w:rsidR="000A289E">
        <w:rPr>
          <w:bCs/>
          <w:sz w:val="28"/>
          <w:szCs w:val="28"/>
          <w:lang w:val="uk-UA"/>
        </w:rPr>
        <w:t>,</w:t>
      </w:r>
      <w:r w:rsidRPr="0029400C">
        <w:rPr>
          <w:bCs/>
          <w:sz w:val="28"/>
          <w:szCs w:val="28"/>
          <w:lang w:val="uk-UA"/>
        </w:rPr>
        <w:t xml:space="preserve"> відведений на їх виконання</w:t>
      </w:r>
      <w:r w:rsidRPr="0029400C" w:rsidR="000A289E">
        <w:rPr>
          <w:bCs/>
          <w:sz w:val="28"/>
          <w:szCs w:val="28"/>
          <w:lang w:val="uk-UA"/>
        </w:rPr>
        <w:t>,</w:t>
      </w:r>
      <w:r w:rsidRPr="0029400C">
        <w:rPr>
          <w:bCs/>
          <w:sz w:val="28"/>
          <w:szCs w:val="28"/>
          <w:lang w:val="uk-UA"/>
        </w:rPr>
        <w:t xml:space="preserve"> </w:t>
      </w:r>
      <w:r w:rsidRPr="0029400C">
        <w:rPr>
          <w:bCs/>
          <w:sz w:val="28"/>
          <w:lang w:val="uk-UA"/>
        </w:rPr>
        <w:t>п</w:t>
      </w:r>
      <w:r w:rsidRPr="0029400C" w:rsidR="000A289E">
        <w:rPr>
          <w:bCs/>
          <w:sz w:val="28"/>
          <w:lang w:val="uk-UA"/>
        </w:rPr>
        <w:t>одано в</w:t>
      </w:r>
      <w:r w:rsidRPr="0029400C">
        <w:rPr>
          <w:bCs/>
          <w:sz w:val="28"/>
          <w:lang w:val="uk-UA"/>
        </w:rPr>
        <w:t xml:space="preserve"> таблиці</w:t>
      </w:r>
      <w:r w:rsidR="007913B0">
        <w:rPr>
          <w:bCs/>
          <w:sz w:val="28"/>
          <w:lang w:val="uk-UA"/>
        </w:rPr>
        <w:t> </w:t>
      </w:r>
      <w:r w:rsidRPr="0029400C">
        <w:rPr>
          <w:bCs/>
          <w:sz w:val="28"/>
          <w:lang w:val="uk-UA"/>
        </w:rPr>
        <w:t>2.</w:t>
      </w:r>
    </w:p>
    <w:p xmlns:wp14="http://schemas.microsoft.com/office/word/2010/wordml" w:rsidRPr="0029400C" w:rsidR="00CB7BE8" w:rsidP="00EC5D7F" w:rsidRDefault="00CB7BE8" w14:paraId="2FA2CDFB" wp14:textId="77777777">
      <w:pPr>
        <w:spacing w:line="264" w:lineRule="auto"/>
        <w:ind w:firstLine="709"/>
        <w:jc w:val="right"/>
        <w:rPr>
          <w:i/>
          <w:sz w:val="16"/>
          <w:szCs w:val="16"/>
          <w:lang w:val="uk-UA"/>
        </w:rPr>
      </w:pPr>
      <w:r w:rsidRPr="0029400C">
        <w:rPr>
          <w:i/>
          <w:sz w:val="28"/>
          <w:szCs w:val="28"/>
          <w:lang w:val="uk-UA"/>
        </w:rPr>
        <w:t>Таблиця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99"/>
        <w:gridCol w:w="1459"/>
        <w:gridCol w:w="2425"/>
        <w:gridCol w:w="2005"/>
        <w:gridCol w:w="2340"/>
      </w:tblGrid>
      <w:tr xmlns:wp14="http://schemas.microsoft.com/office/word/2010/wordml" w:rsidRPr="0029400C" w:rsidR="00CB7BE8" w:rsidTr="00EC5D7F" w14:paraId="00BBE93E" wp14:textId="77777777">
        <w:tblPrEx>
          <w:tblCellMar>
            <w:top w:w="0" w:type="dxa"/>
            <w:bottom w:w="0" w:type="dxa"/>
          </w:tblCellMar>
        </w:tblPrEx>
        <w:trPr>
          <w:trHeight w:val="402"/>
          <w:jc w:val="center"/>
        </w:trPr>
        <w:tc>
          <w:tcPr>
            <w:tcW w:w="1403" w:type="dxa"/>
            <w:shd w:val="clear" w:color="auto" w:fill="auto"/>
            <w:vAlign w:val="center"/>
          </w:tcPr>
          <w:p w:rsidRPr="0029400C" w:rsidR="00CB7BE8" w:rsidP="00EC5D7F" w:rsidRDefault="00CB7BE8" w14:paraId="4A1FB66F" wp14:textId="77777777">
            <w:pPr>
              <w:spacing w:line="264" w:lineRule="auto"/>
              <w:jc w:val="center"/>
              <w:rPr>
                <w:b/>
                <w:bCs/>
                <w:sz w:val="28"/>
                <w:szCs w:val="28"/>
                <w:lang w:val="uk-UA"/>
              </w:rPr>
            </w:pPr>
            <w:r w:rsidRPr="0029400C">
              <w:rPr>
                <w:b/>
                <w:bCs/>
                <w:sz w:val="28"/>
                <w:szCs w:val="28"/>
                <w:lang w:val="uk-UA"/>
              </w:rPr>
              <w:t>Форма завдання</w:t>
            </w:r>
          </w:p>
        </w:tc>
        <w:tc>
          <w:tcPr>
            <w:tcW w:w="1460" w:type="dxa"/>
            <w:shd w:val="clear" w:color="auto" w:fill="auto"/>
            <w:vAlign w:val="center"/>
          </w:tcPr>
          <w:p w:rsidRPr="0029400C" w:rsidR="00CB7BE8" w:rsidP="00EC5D7F" w:rsidRDefault="00CB7BE8" w14:paraId="58A8626D" wp14:textId="77777777">
            <w:pPr>
              <w:spacing w:line="264" w:lineRule="auto"/>
              <w:jc w:val="center"/>
              <w:rPr>
                <w:b/>
                <w:bCs/>
                <w:sz w:val="28"/>
                <w:szCs w:val="28"/>
                <w:lang w:val="uk-UA"/>
              </w:rPr>
            </w:pPr>
            <w:r w:rsidRPr="0029400C">
              <w:rPr>
                <w:b/>
                <w:bCs/>
                <w:sz w:val="28"/>
                <w:szCs w:val="28"/>
                <w:lang w:val="uk-UA"/>
              </w:rPr>
              <w:t>Кількість завдань</w:t>
            </w:r>
          </w:p>
        </w:tc>
        <w:tc>
          <w:tcPr>
            <w:tcW w:w="2501" w:type="dxa"/>
            <w:shd w:val="clear" w:color="auto" w:fill="auto"/>
            <w:vAlign w:val="center"/>
          </w:tcPr>
          <w:p w:rsidRPr="0029400C" w:rsidR="00CB7BE8" w:rsidP="00EC5D7F" w:rsidRDefault="00CB7BE8" w14:paraId="544C1488" wp14:textId="77777777">
            <w:pPr>
              <w:spacing w:line="264" w:lineRule="auto"/>
              <w:ind w:left="-123" w:right="-117"/>
              <w:jc w:val="center"/>
              <w:rPr>
                <w:b/>
                <w:bCs/>
                <w:sz w:val="28"/>
                <w:szCs w:val="28"/>
                <w:lang w:val="uk-UA"/>
              </w:rPr>
            </w:pPr>
            <w:r w:rsidRPr="0029400C">
              <w:rPr>
                <w:b/>
                <w:bCs/>
                <w:sz w:val="28"/>
                <w:szCs w:val="28"/>
                <w:lang w:val="uk-UA"/>
              </w:rPr>
              <w:t>Максимальна оцінка за одне завдання (у балах)</w:t>
            </w:r>
          </w:p>
        </w:tc>
        <w:tc>
          <w:tcPr>
            <w:tcW w:w="1765" w:type="dxa"/>
            <w:shd w:val="clear" w:color="auto" w:fill="auto"/>
            <w:vAlign w:val="center"/>
          </w:tcPr>
          <w:p w:rsidRPr="0029400C" w:rsidR="00CB7BE8" w:rsidP="00EC5D7F" w:rsidRDefault="00CB7BE8" w14:paraId="589E3EDC" wp14:textId="77777777">
            <w:pPr>
              <w:spacing w:line="264" w:lineRule="auto"/>
              <w:jc w:val="center"/>
              <w:rPr>
                <w:b/>
                <w:bCs/>
                <w:sz w:val="28"/>
                <w:szCs w:val="28"/>
                <w:lang w:val="uk-UA"/>
              </w:rPr>
            </w:pPr>
            <w:r w:rsidRPr="0029400C">
              <w:rPr>
                <w:b/>
                <w:bCs/>
                <w:sz w:val="28"/>
                <w:szCs w:val="28"/>
                <w:lang w:val="uk-UA"/>
              </w:rPr>
              <w:t xml:space="preserve">Максимальна сума балів </w:t>
            </w:r>
          </w:p>
        </w:tc>
        <w:tc>
          <w:tcPr>
            <w:tcW w:w="2442" w:type="dxa"/>
            <w:shd w:val="clear" w:color="auto" w:fill="auto"/>
            <w:vAlign w:val="center"/>
          </w:tcPr>
          <w:p w:rsidRPr="0029400C" w:rsidR="00CB7BE8" w:rsidP="00EC5D7F" w:rsidRDefault="00CB7BE8" w14:paraId="6D68F995" wp14:textId="77777777">
            <w:pPr>
              <w:spacing w:line="264" w:lineRule="auto"/>
              <w:jc w:val="center"/>
              <w:rPr>
                <w:b/>
                <w:bCs/>
                <w:sz w:val="28"/>
                <w:szCs w:val="28"/>
                <w:lang w:val="uk-UA"/>
              </w:rPr>
            </w:pPr>
            <w:r w:rsidRPr="0029400C">
              <w:rPr>
                <w:b/>
                <w:bCs/>
                <w:sz w:val="28"/>
                <w:szCs w:val="28"/>
                <w:lang w:val="uk-UA"/>
              </w:rPr>
              <w:t>Час</w:t>
            </w:r>
            <w:r w:rsidRPr="0029400C" w:rsidR="000A289E">
              <w:rPr>
                <w:b/>
                <w:bCs/>
                <w:sz w:val="28"/>
                <w:szCs w:val="28"/>
                <w:lang w:val="uk-UA"/>
              </w:rPr>
              <w:t>,</w:t>
            </w:r>
            <w:r w:rsidRPr="0029400C">
              <w:rPr>
                <w:b/>
                <w:bCs/>
                <w:sz w:val="28"/>
                <w:szCs w:val="28"/>
                <w:lang w:val="uk-UA"/>
              </w:rPr>
              <w:t xml:space="preserve"> відведений на виконання завдання </w:t>
            </w:r>
          </w:p>
        </w:tc>
      </w:tr>
      <w:tr xmlns:wp14="http://schemas.microsoft.com/office/word/2010/wordml" w:rsidRPr="0029400C" w:rsidR="00CB7BE8" w:rsidTr="00EC5D7F" w14:paraId="6CD1D417" wp14:textId="77777777">
        <w:tblPrEx>
          <w:tblCellMar>
            <w:top w:w="0" w:type="dxa"/>
            <w:bottom w:w="0" w:type="dxa"/>
          </w:tblCellMar>
        </w:tblPrEx>
        <w:trPr>
          <w:jc w:val="center"/>
        </w:trPr>
        <w:tc>
          <w:tcPr>
            <w:tcW w:w="1403" w:type="dxa"/>
            <w:vMerge w:val="restart"/>
            <w:shd w:val="clear" w:color="auto" w:fill="auto"/>
            <w:vAlign w:val="center"/>
          </w:tcPr>
          <w:p w:rsidRPr="0029400C" w:rsidR="00CB7BE8" w:rsidP="00EC5D7F" w:rsidRDefault="00CB7BE8" w14:paraId="7EE78861" wp14:textId="77777777">
            <w:pPr>
              <w:spacing w:line="264" w:lineRule="auto"/>
              <w:jc w:val="center"/>
              <w:rPr>
                <w:bCs/>
                <w:sz w:val="28"/>
                <w:szCs w:val="28"/>
                <w:lang w:val="uk-UA"/>
              </w:rPr>
            </w:pPr>
            <w:r w:rsidRPr="0029400C">
              <w:rPr>
                <w:bCs/>
                <w:sz w:val="28"/>
                <w:szCs w:val="28"/>
                <w:lang w:val="uk-UA"/>
              </w:rPr>
              <w:t>Тестові завдання</w:t>
            </w:r>
          </w:p>
        </w:tc>
        <w:tc>
          <w:tcPr>
            <w:tcW w:w="1460" w:type="dxa"/>
            <w:shd w:val="clear" w:color="auto" w:fill="auto"/>
            <w:vAlign w:val="center"/>
          </w:tcPr>
          <w:p w:rsidRPr="0029400C" w:rsidR="00CB7BE8" w:rsidP="00EC5D7F" w:rsidRDefault="00CB7BE8" w14:paraId="44240AAE" wp14:textId="77777777">
            <w:pPr>
              <w:spacing w:line="264" w:lineRule="auto"/>
              <w:jc w:val="center"/>
              <w:rPr>
                <w:bCs/>
                <w:sz w:val="28"/>
                <w:szCs w:val="28"/>
                <w:lang w:val="uk-UA"/>
              </w:rPr>
            </w:pPr>
            <w:r w:rsidRPr="0029400C">
              <w:rPr>
                <w:bCs/>
                <w:sz w:val="28"/>
                <w:szCs w:val="28"/>
                <w:lang w:val="uk-UA"/>
              </w:rPr>
              <w:t>5</w:t>
            </w:r>
          </w:p>
        </w:tc>
        <w:tc>
          <w:tcPr>
            <w:tcW w:w="2501" w:type="dxa"/>
            <w:shd w:val="clear" w:color="auto" w:fill="auto"/>
            <w:vAlign w:val="center"/>
          </w:tcPr>
          <w:p w:rsidRPr="0029400C" w:rsidR="00CB7BE8" w:rsidP="00EC5D7F" w:rsidRDefault="00CB7BE8" w14:paraId="56B20A0C" wp14:textId="77777777">
            <w:pPr>
              <w:spacing w:line="264" w:lineRule="auto"/>
              <w:jc w:val="center"/>
              <w:rPr>
                <w:bCs/>
                <w:sz w:val="28"/>
                <w:szCs w:val="28"/>
                <w:lang w:val="uk-UA"/>
              </w:rPr>
            </w:pPr>
            <w:r w:rsidRPr="0029400C">
              <w:rPr>
                <w:bCs/>
                <w:sz w:val="28"/>
                <w:szCs w:val="28"/>
                <w:lang w:val="uk-UA"/>
              </w:rPr>
              <w:t>1</w:t>
            </w:r>
          </w:p>
        </w:tc>
        <w:tc>
          <w:tcPr>
            <w:tcW w:w="1765" w:type="dxa"/>
            <w:vMerge w:val="restart"/>
            <w:shd w:val="clear" w:color="auto" w:fill="auto"/>
            <w:vAlign w:val="center"/>
          </w:tcPr>
          <w:p w:rsidRPr="0029400C" w:rsidR="00CB7BE8" w:rsidP="00EC5D7F" w:rsidRDefault="00CB7BE8" w14:paraId="219897CE" wp14:textId="77777777">
            <w:pPr>
              <w:spacing w:line="264" w:lineRule="auto"/>
              <w:jc w:val="center"/>
              <w:rPr>
                <w:bCs/>
                <w:sz w:val="28"/>
                <w:szCs w:val="28"/>
                <w:lang w:val="uk-UA"/>
              </w:rPr>
            </w:pPr>
            <w:r w:rsidRPr="0029400C">
              <w:rPr>
                <w:bCs/>
                <w:sz w:val="28"/>
                <w:szCs w:val="28"/>
                <w:lang w:val="uk-UA"/>
              </w:rPr>
              <w:t>30</w:t>
            </w:r>
          </w:p>
        </w:tc>
        <w:tc>
          <w:tcPr>
            <w:tcW w:w="2442" w:type="dxa"/>
            <w:vMerge w:val="restart"/>
            <w:shd w:val="clear" w:color="auto" w:fill="auto"/>
            <w:vAlign w:val="center"/>
          </w:tcPr>
          <w:p w:rsidRPr="0029400C" w:rsidR="00CB7BE8" w:rsidP="00EC5D7F" w:rsidRDefault="000A289E" w14:paraId="6AA91C94" wp14:textId="77777777">
            <w:pPr>
              <w:spacing w:line="264" w:lineRule="auto"/>
              <w:jc w:val="center"/>
              <w:rPr>
                <w:bCs/>
                <w:sz w:val="28"/>
                <w:szCs w:val="28"/>
                <w:lang w:val="uk-UA"/>
              </w:rPr>
            </w:pPr>
            <w:r w:rsidRPr="0029400C">
              <w:rPr>
                <w:bCs/>
                <w:sz w:val="28"/>
                <w:szCs w:val="28"/>
                <w:lang w:val="uk-UA"/>
              </w:rPr>
              <w:t>40 хвилин</w:t>
            </w:r>
          </w:p>
        </w:tc>
      </w:tr>
      <w:tr xmlns:wp14="http://schemas.microsoft.com/office/word/2010/wordml" w:rsidRPr="0029400C" w:rsidR="00CB7BE8" w:rsidTr="00EC5D7F" w14:paraId="00B008B9" wp14:textId="77777777">
        <w:tblPrEx>
          <w:tblCellMar>
            <w:top w:w="0" w:type="dxa"/>
            <w:bottom w:w="0" w:type="dxa"/>
          </w:tblCellMar>
        </w:tblPrEx>
        <w:trPr>
          <w:jc w:val="center"/>
        </w:trPr>
        <w:tc>
          <w:tcPr>
            <w:tcW w:w="1403" w:type="dxa"/>
            <w:vMerge/>
            <w:shd w:val="clear" w:color="auto" w:fill="auto"/>
            <w:vAlign w:val="center"/>
          </w:tcPr>
          <w:p w:rsidRPr="0029400C" w:rsidR="00CB7BE8" w:rsidP="00EC5D7F" w:rsidRDefault="00CB7BE8" w14:paraId="6A05A809" wp14:textId="77777777">
            <w:pPr>
              <w:spacing w:line="264" w:lineRule="auto"/>
              <w:jc w:val="center"/>
              <w:rPr>
                <w:bCs/>
                <w:sz w:val="28"/>
                <w:szCs w:val="28"/>
                <w:lang w:val="uk-UA"/>
              </w:rPr>
            </w:pPr>
          </w:p>
        </w:tc>
        <w:tc>
          <w:tcPr>
            <w:tcW w:w="1460" w:type="dxa"/>
            <w:shd w:val="clear" w:color="auto" w:fill="auto"/>
          </w:tcPr>
          <w:p w:rsidRPr="0029400C" w:rsidR="00CB7BE8" w:rsidP="00EC5D7F" w:rsidRDefault="00CB7BE8" w14:paraId="76DB90EB" wp14:textId="77777777">
            <w:pPr>
              <w:spacing w:line="264" w:lineRule="auto"/>
              <w:jc w:val="center"/>
              <w:rPr>
                <w:bCs/>
                <w:sz w:val="28"/>
                <w:szCs w:val="28"/>
                <w:lang w:val="uk-UA"/>
              </w:rPr>
            </w:pPr>
            <w:r w:rsidRPr="0029400C">
              <w:rPr>
                <w:bCs/>
                <w:sz w:val="28"/>
                <w:szCs w:val="28"/>
                <w:lang w:val="uk-UA"/>
              </w:rPr>
              <w:t>5</w:t>
            </w:r>
          </w:p>
        </w:tc>
        <w:tc>
          <w:tcPr>
            <w:tcW w:w="2501" w:type="dxa"/>
            <w:shd w:val="clear" w:color="auto" w:fill="auto"/>
          </w:tcPr>
          <w:p w:rsidRPr="0029400C" w:rsidR="00CB7BE8" w:rsidP="00EC5D7F" w:rsidRDefault="00CB7BE8" w14:paraId="18F999B5" wp14:textId="77777777">
            <w:pPr>
              <w:spacing w:line="264" w:lineRule="auto"/>
              <w:jc w:val="center"/>
              <w:rPr>
                <w:bCs/>
                <w:sz w:val="28"/>
                <w:szCs w:val="28"/>
                <w:lang w:val="uk-UA"/>
              </w:rPr>
            </w:pPr>
            <w:r w:rsidRPr="0029400C">
              <w:rPr>
                <w:bCs/>
                <w:sz w:val="28"/>
                <w:szCs w:val="28"/>
                <w:lang w:val="uk-UA"/>
              </w:rPr>
              <w:t>2</w:t>
            </w:r>
          </w:p>
        </w:tc>
        <w:tc>
          <w:tcPr>
            <w:tcW w:w="1765" w:type="dxa"/>
            <w:vMerge/>
            <w:shd w:val="clear" w:color="auto" w:fill="auto"/>
            <w:vAlign w:val="center"/>
          </w:tcPr>
          <w:p w:rsidRPr="0029400C" w:rsidR="00CB7BE8" w:rsidP="00EC5D7F" w:rsidRDefault="00CB7BE8" w14:paraId="5A39BBE3" wp14:textId="77777777">
            <w:pPr>
              <w:spacing w:line="264" w:lineRule="auto"/>
              <w:jc w:val="center"/>
              <w:rPr>
                <w:bCs/>
                <w:sz w:val="28"/>
                <w:szCs w:val="28"/>
                <w:lang w:val="uk-UA"/>
              </w:rPr>
            </w:pPr>
          </w:p>
        </w:tc>
        <w:tc>
          <w:tcPr>
            <w:tcW w:w="2442" w:type="dxa"/>
            <w:vMerge/>
            <w:shd w:val="clear" w:color="auto" w:fill="auto"/>
            <w:vAlign w:val="center"/>
          </w:tcPr>
          <w:p w:rsidRPr="0029400C" w:rsidR="00CB7BE8" w:rsidP="00EC5D7F" w:rsidRDefault="00CB7BE8" w14:paraId="41C8F396" wp14:textId="77777777">
            <w:pPr>
              <w:spacing w:line="264" w:lineRule="auto"/>
              <w:jc w:val="center"/>
              <w:rPr>
                <w:bCs/>
                <w:sz w:val="28"/>
                <w:szCs w:val="28"/>
                <w:lang w:val="uk-UA"/>
              </w:rPr>
            </w:pPr>
          </w:p>
        </w:tc>
      </w:tr>
      <w:tr xmlns:wp14="http://schemas.microsoft.com/office/word/2010/wordml" w:rsidRPr="0029400C" w:rsidR="00CB7BE8" w:rsidTr="00EC5D7F" w14:paraId="3F6FB1E0" wp14:textId="77777777">
        <w:tblPrEx>
          <w:tblCellMar>
            <w:top w:w="0" w:type="dxa"/>
            <w:bottom w:w="0" w:type="dxa"/>
          </w:tblCellMar>
        </w:tblPrEx>
        <w:trPr>
          <w:jc w:val="center"/>
        </w:trPr>
        <w:tc>
          <w:tcPr>
            <w:tcW w:w="1403" w:type="dxa"/>
            <w:vMerge/>
            <w:shd w:val="clear" w:color="auto" w:fill="auto"/>
            <w:vAlign w:val="center"/>
          </w:tcPr>
          <w:p w:rsidRPr="0029400C" w:rsidR="00CB7BE8" w:rsidP="00EC5D7F" w:rsidRDefault="00CB7BE8" w14:paraId="72A3D3EC" wp14:textId="77777777">
            <w:pPr>
              <w:spacing w:line="264" w:lineRule="auto"/>
              <w:jc w:val="center"/>
              <w:rPr>
                <w:bCs/>
                <w:sz w:val="28"/>
                <w:szCs w:val="28"/>
                <w:lang w:val="uk-UA"/>
              </w:rPr>
            </w:pPr>
          </w:p>
        </w:tc>
        <w:tc>
          <w:tcPr>
            <w:tcW w:w="1460" w:type="dxa"/>
            <w:shd w:val="clear" w:color="auto" w:fill="auto"/>
          </w:tcPr>
          <w:p w:rsidRPr="0029400C" w:rsidR="00CB7BE8" w:rsidP="00EC5D7F" w:rsidRDefault="00CB7BE8" w14:paraId="729DE7E4" wp14:textId="77777777">
            <w:pPr>
              <w:spacing w:line="264" w:lineRule="auto"/>
              <w:jc w:val="center"/>
              <w:rPr>
                <w:bCs/>
                <w:sz w:val="28"/>
                <w:szCs w:val="28"/>
                <w:lang w:val="uk-UA"/>
              </w:rPr>
            </w:pPr>
            <w:r w:rsidRPr="0029400C">
              <w:rPr>
                <w:bCs/>
                <w:sz w:val="28"/>
                <w:szCs w:val="28"/>
                <w:lang w:val="uk-UA"/>
              </w:rPr>
              <w:t>5</w:t>
            </w:r>
          </w:p>
        </w:tc>
        <w:tc>
          <w:tcPr>
            <w:tcW w:w="2501" w:type="dxa"/>
            <w:shd w:val="clear" w:color="auto" w:fill="auto"/>
          </w:tcPr>
          <w:p w:rsidRPr="0029400C" w:rsidR="00CB7BE8" w:rsidP="00EC5D7F" w:rsidRDefault="00CB7BE8" w14:paraId="5FCD5EC4" wp14:textId="77777777">
            <w:pPr>
              <w:spacing w:line="264" w:lineRule="auto"/>
              <w:jc w:val="center"/>
              <w:rPr>
                <w:bCs/>
                <w:sz w:val="28"/>
                <w:szCs w:val="28"/>
                <w:lang w:val="uk-UA"/>
              </w:rPr>
            </w:pPr>
            <w:r w:rsidRPr="0029400C">
              <w:rPr>
                <w:bCs/>
                <w:sz w:val="28"/>
                <w:szCs w:val="28"/>
                <w:lang w:val="uk-UA"/>
              </w:rPr>
              <w:t>3</w:t>
            </w:r>
          </w:p>
        </w:tc>
        <w:tc>
          <w:tcPr>
            <w:tcW w:w="1765" w:type="dxa"/>
            <w:vMerge/>
            <w:shd w:val="clear" w:color="auto" w:fill="auto"/>
            <w:vAlign w:val="center"/>
          </w:tcPr>
          <w:p w:rsidRPr="0029400C" w:rsidR="00CB7BE8" w:rsidP="00EC5D7F" w:rsidRDefault="00CB7BE8" w14:paraId="0D0B940D" wp14:textId="77777777">
            <w:pPr>
              <w:spacing w:line="264" w:lineRule="auto"/>
              <w:jc w:val="center"/>
              <w:rPr>
                <w:bCs/>
                <w:sz w:val="28"/>
                <w:szCs w:val="28"/>
                <w:lang w:val="uk-UA"/>
              </w:rPr>
            </w:pPr>
          </w:p>
        </w:tc>
        <w:tc>
          <w:tcPr>
            <w:tcW w:w="2442" w:type="dxa"/>
            <w:vMerge/>
            <w:shd w:val="clear" w:color="auto" w:fill="auto"/>
            <w:vAlign w:val="center"/>
          </w:tcPr>
          <w:p w:rsidRPr="0029400C" w:rsidR="00CB7BE8" w:rsidP="00EC5D7F" w:rsidRDefault="00CB7BE8" w14:paraId="0E27B00A" wp14:textId="77777777">
            <w:pPr>
              <w:spacing w:line="264" w:lineRule="auto"/>
              <w:jc w:val="center"/>
              <w:rPr>
                <w:bCs/>
                <w:sz w:val="28"/>
                <w:szCs w:val="28"/>
                <w:lang w:val="uk-UA"/>
              </w:rPr>
            </w:pPr>
          </w:p>
        </w:tc>
      </w:tr>
      <w:tr xmlns:wp14="http://schemas.microsoft.com/office/word/2010/wordml" w:rsidRPr="0029400C" w:rsidR="00CB7BE8" w:rsidTr="00EC5D7F" w14:paraId="07AB2FC5" wp14:textId="77777777">
        <w:tblPrEx>
          <w:tblCellMar>
            <w:top w:w="0" w:type="dxa"/>
            <w:bottom w:w="0" w:type="dxa"/>
          </w:tblCellMar>
        </w:tblPrEx>
        <w:trPr>
          <w:jc w:val="center"/>
        </w:trPr>
        <w:tc>
          <w:tcPr>
            <w:tcW w:w="1403" w:type="dxa"/>
            <w:vMerge w:val="restart"/>
            <w:shd w:val="clear" w:color="auto" w:fill="auto"/>
            <w:vAlign w:val="center"/>
          </w:tcPr>
          <w:p w:rsidRPr="0029400C" w:rsidR="00CB7BE8" w:rsidP="00EC5D7F" w:rsidRDefault="00CB7BE8" w14:paraId="6967C4AF" wp14:textId="77777777">
            <w:pPr>
              <w:spacing w:line="264" w:lineRule="auto"/>
              <w:jc w:val="center"/>
              <w:rPr>
                <w:bCs/>
                <w:sz w:val="28"/>
                <w:szCs w:val="28"/>
                <w:lang w:val="uk-UA"/>
              </w:rPr>
            </w:pPr>
            <w:r w:rsidRPr="0029400C">
              <w:rPr>
                <w:bCs/>
                <w:sz w:val="28"/>
                <w:szCs w:val="28"/>
                <w:lang w:val="uk-UA"/>
              </w:rPr>
              <w:t>Задачі</w:t>
            </w:r>
          </w:p>
        </w:tc>
        <w:tc>
          <w:tcPr>
            <w:tcW w:w="1460" w:type="dxa"/>
            <w:shd w:val="clear" w:color="auto" w:fill="auto"/>
          </w:tcPr>
          <w:p w:rsidRPr="0029400C" w:rsidR="00CB7BE8" w:rsidP="00EC5D7F" w:rsidRDefault="00CB7BE8" w14:paraId="249FAAB8" wp14:textId="77777777">
            <w:pPr>
              <w:spacing w:line="264" w:lineRule="auto"/>
              <w:jc w:val="center"/>
              <w:rPr>
                <w:bCs/>
                <w:sz w:val="28"/>
                <w:szCs w:val="28"/>
                <w:lang w:val="uk-UA"/>
              </w:rPr>
            </w:pPr>
            <w:r w:rsidRPr="0029400C">
              <w:rPr>
                <w:bCs/>
                <w:sz w:val="28"/>
                <w:szCs w:val="28"/>
                <w:lang w:val="uk-UA"/>
              </w:rPr>
              <w:t>1</w:t>
            </w:r>
          </w:p>
        </w:tc>
        <w:tc>
          <w:tcPr>
            <w:tcW w:w="2501" w:type="dxa"/>
            <w:shd w:val="clear" w:color="auto" w:fill="auto"/>
          </w:tcPr>
          <w:p w:rsidRPr="0029400C" w:rsidR="00CB7BE8" w:rsidP="00EC5D7F" w:rsidRDefault="00CB7BE8" w14:paraId="1D0ADF7A" wp14:textId="77777777">
            <w:pPr>
              <w:spacing w:line="264" w:lineRule="auto"/>
              <w:jc w:val="center"/>
              <w:rPr>
                <w:bCs/>
                <w:sz w:val="28"/>
                <w:szCs w:val="28"/>
                <w:lang w:val="uk-UA"/>
              </w:rPr>
            </w:pPr>
            <w:r w:rsidRPr="0029400C">
              <w:rPr>
                <w:bCs/>
                <w:sz w:val="28"/>
                <w:szCs w:val="28"/>
                <w:lang w:val="uk-UA"/>
              </w:rPr>
              <w:t>5</w:t>
            </w:r>
          </w:p>
        </w:tc>
        <w:tc>
          <w:tcPr>
            <w:tcW w:w="1765" w:type="dxa"/>
            <w:vMerge w:val="restart"/>
            <w:shd w:val="clear" w:color="auto" w:fill="auto"/>
            <w:vAlign w:val="center"/>
          </w:tcPr>
          <w:p w:rsidRPr="0029400C" w:rsidR="00CB7BE8" w:rsidP="00EC5D7F" w:rsidRDefault="00CB7BE8" w14:paraId="60DA3216" wp14:textId="77777777">
            <w:pPr>
              <w:spacing w:line="264" w:lineRule="auto"/>
              <w:jc w:val="center"/>
              <w:rPr>
                <w:bCs/>
                <w:sz w:val="28"/>
                <w:szCs w:val="28"/>
                <w:lang w:val="uk-UA"/>
              </w:rPr>
            </w:pPr>
            <w:r w:rsidRPr="0029400C">
              <w:rPr>
                <w:bCs/>
                <w:sz w:val="28"/>
                <w:szCs w:val="28"/>
                <w:lang w:val="uk-UA"/>
              </w:rPr>
              <w:t>30</w:t>
            </w:r>
          </w:p>
        </w:tc>
        <w:tc>
          <w:tcPr>
            <w:tcW w:w="2442" w:type="dxa"/>
            <w:vMerge w:val="restart"/>
            <w:shd w:val="clear" w:color="auto" w:fill="auto"/>
            <w:vAlign w:val="center"/>
          </w:tcPr>
          <w:p w:rsidRPr="0029400C" w:rsidR="00CB7BE8" w:rsidP="00EC5D7F" w:rsidRDefault="00CB7BE8" w14:paraId="26DE3AB8" wp14:textId="77777777">
            <w:pPr>
              <w:spacing w:line="264" w:lineRule="auto"/>
              <w:jc w:val="center"/>
              <w:rPr>
                <w:bCs/>
                <w:sz w:val="28"/>
                <w:szCs w:val="28"/>
                <w:lang w:val="uk-UA"/>
              </w:rPr>
            </w:pPr>
            <w:r w:rsidRPr="0029400C">
              <w:rPr>
                <w:bCs/>
                <w:sz w:val="28"/>
                <w:szCs w:val="28"/>
                <w:lang w:val="uk-UA"/>
              </w:rPr>
              <w:t>2</w:t>
            </w:r>
            <w:r w:rsidRPr="0029400C" w:rsidR="00EC5D7F">
              <w:rPr>
                <w:bCs/>
                <w:sz w:val="28"/>
                <w:szCs w:val="28"/>
                <w:lang w:val="uk-UA"/>
              </w:rPr>
              <w:t> год</w:t>
            </w:r>
            <w:r w:rsidRPr="0029400C" w:rsidR="000A289E">
              <w:rPr>
                <w:bCs/>
                <w:sz w:val="28"/>
                <w:szCs w:val="28"/>
                <w:lang w:val="uk-UA"/>
              </w:rPr>
              <w:t>ини</w:t>
            </w:r>
          </w:p>
        </w:tc>
      </w:tr>
      <w:tr xmlns:wp14="http://schemas.microsoft.com/office/word/2010/wordml" w:rsidRPr="0029400C" w:rsidR="00CB7BE8" w:rsidTr="00EC5D7F" w14:paraId="1C213BED" wp14:textId="77777777">
        <w:tblPrEx>
          <w:tblCellMar>
            <w:top w:w="0" w:type="dxa"/>
            <w:bottom w:w="0" w:type="dxa"/>
          </w:tblCellMar>
        </w:tblPrEx>
        <w:trPr>
          <w:jc w:val="center"/>
        </w:trPr>
        <w:tc>
          <w:tcPr>
            <w:tcW w:w="1403" w:type="dxa"/>
            <w:vMerge/>
            <w:shd w:val="clear" w:color="auto" w:fill="auto"/>
          </w:tcPr>
          <w:p w:rsidRPr="0029400C" w:rsidR="00CB7BE8" w:rsidP="00EC5D7F" w:rsidRDefault="00CB7BE8" w14:paraId="60061E4C" wp14:textId="77777777">
            <w:pPr>
              <w:spacing w:line="264" w:lineRule="auto"/>
              <w:jc w:val="both"/>
              <w:rPr>
                <w:bCs/>
                <w:sz w:val="28"/>
                <w:szCs w:val="28"/>
                <w:lang w:val="uk-UA"/>
              </w:rPr>
            </w:pPr>
          </w:p>
        </w:tc>
        <w:tc>
          <w:tcPr>
            <w:tcW w:w="1460" w:type="dxa"/>
            <w:shd w:val="clear" w:color="auto" w:fill="auto"/>
          </w:tcPr>
          <w:p w:rsidRPr="0029400C" w:rsidR="00CB7BE8" w:rsidP="00EC5D7F" w:rsidRDefault="00CB7BE8" w14:paraId="19F14E3C" wp14:textId="77777777">
            <w:pPr>
              <w:spacing w:line="264" w:lineRule="auto"/>
              <w:jc w:val="center"/>
              <w:rPr>
                <w:bCs/>
                <w:sz w:val="28"/>
                <w:szCs w:val="28"/>
                <w:lang w:val="uk-UA"/>
              </w:rPr>
            </w:pPr>
            <w:r w:rsidRPr="0029400C">
              <w:rPr>
                <w:bCs/>
                <w:sz w:val="28"/>
                <w:szCs w:val="28"/>
                <w:lang w:val="uk-UA"/>
              </w:rPr>
              <w:t>1</w:t>
            </w:r>
          </w:p>
        </w:tc>
        <w:tc>
          <w:tcPr>
            <w:tcW w:w="2501" w:type="dxa"/>
            <w:shd w:val="clear" w:color="auto" w:fill="auto"/>
          </w:tcPr>
          <w:p w:rsidRPr="0029400C" w:rsidR="00CB7BE8" w:rsidP="00EC5D7F" w:rsidRDefault="00CB7BE8" w14:paraId="446DE71A" wp14:textId="77777777">
            <w:pPr>
              <w:spacing w:line="264" w:lineRule="auto"/>
              <w:jc w:val="center"/>
              <w:rPr>
                <w:bCs/>
                <w:sz w:val="28"/>
                <w:szCs w:val="28"/>
                <w:lang w:val="uk-UA"/>
              </w:rPr>
            </w:pPr>
            <w:r w:rsidRPr="0029400C">
              <w:rPr>
                <w:bCs/>
                <w:sz w:val="28"/>
                <w:szCs w:val="28"/>
                <w:lang w:val="uk-UA"/>
              </w:rPr>
              <w:t>10</w:t>
            </w:r>
          </w:p>
        </w:tc>
        <w:tc>
          <w:tcPr>
            <w:tcW w:w="1765" w:type="dxa"/>
            <w:vMerge/>
            <w:shd w:val="clear" w:color="auto" w:fill="auto"/>
          </w:tcPr>
          <w:p w:rsidRPr="0029400C" w:rsidR="00CB7BE8" w:rsidP="00EC5D7F" w:rsidRDefault="00CB7BE8" w14:paraId="44EAFD9C" wp14:textId="77777777">
            <w:pPr>
              <w:spacing w:line="264" w:lineRule="auto"/>
              <w:jc w:val="center"/>
              <w:rPr>
                <w:bCs/>
                <w:sz w:val="28"/>
                <w:szCs w:val="28"/>
                <w:lang w:val="uk-UA"/>
              </w:rPr>
            </w:pPr>
          </w:p>
        </w:tc>
        <w:tc>
          <w:tcPr>
            <w:tcW w:w="2442" w:type="dxa"/>
            <w:vMerge/>
            <w:shd w:val="clear" w:color="auto" w:fill="auto"/>
          </w:tcPr>
          <w:p w:rsidRPr="0029400C" w:rsidR="00CB7BE8" w:rsidP="00EC5D7F" w:rsidRDefault="00CB7BE8" w14:paraId="4B94D5A5" wp14:textId="77777777">
            <w:pPr>
              <w:spacing w:line="264" w:lineRule="auto"/>
              <w:jc w:val="center"/>
              <w:rPr>
                <w:bCs/>
                <w:sz w:val="28"/>
                <w:szCs w:val="28"/>
                <w:lang w:val="uk-UA"/>
              </w:rPr>
            </w:pPr>
          </w:p>
        </w:tc>
      </w:tr>
      <w:tr xmlns:wp14="http://schemas.microsoft.com/office/word/2010/wordml" w:rsidRPr="0029400C" w:rsidR="00CB7BE8" w:rsidTr="00EC5D7F" w14:paraId="7FBB681B" wp14:textId="77777777">
        <w:tblPrEx>
          <w:tblCellMar>
            <w:top w:w="0" w:type="dxa"/>
            <w:bottom w:w="0" w:type="dxa"/>
          </w:tblCellMar>
        </w:tblPrEx>
        <w:trPr>
          <w:jc w:val="center"/>
        </w:trPr>
        <w:tc>
          <w:tcPr>
            <w:tcW w:w="1403" w:type="dxa"/>
            <w:vMerge/>
            <w:shd w:val="clear" w:color="auto" w:fill="auto"/>
          </w:tcPr>
          <w:p w:rsidRPr="0029400C" w:rsidR="00CB7BE8" w:rsidP="00EC5D7F" w:rsidRDefault="00CB7BE8" w14:paraId="3DEEC669" wp14:textId="77777777">
            <w:pPr>
              <w:spacing w:line="264" w:lineRule="auto"/>
              <w:jc w:val="both"/>
              <w:rPr>
                <w:bCs/>
                <w:sz w:val="28"/>
                <w:szCs w:val="28"/>
                <w:lang w:val="uk-UA"/>
              </w:rPr>
            </w:pPr>
          </w:p>
        </w:tc>
        <w:tc>
          <w:tcPr>
            <w:tcW w:w="1460" w:type="dxa"/>
            <w:shd w:val="clear" w:color="auto" w:fill="auto"/>
          </w:tcPr>
          <w:p w:rsidRPr="0029400C" w:rsidR="00CB7BE8" w:rsidP="00EC5D7F" w:rsidRDefault="00CB7BE8" w14:paraId="065D2414" wp14:textId="77777777">
            <w:pPr>
              <w:spacing w:line="264" w:lineRule="auto"/>
              <w:jc w:val="center"/>
              <w:rPr>
                <w:bCs/>
                <w:sz w:val="28"/>
                <w:szCs w:val="28"/>
                <w:lang w:val="uk-UA"/>
              </w:rPr>
            </w:pPr>
            <w:r w:rsidRPr="0029400C">
              <w:rPr>
                <w:bCs/>
                <w:sz w:val="28"/>
                <w:szCs w:val="28"/>
                <w:lang w:val="uk-UA"/>
              </w:rPr>
              <w:t>1</w:t>
            </w:r>
          </w:p>
        </w:tc>
        <w:tc>
          <w:tcPr>
            <w:tcW w:w="2501" w:type="dxa"/>
            <w:shd w:val="clear" w:color="auto" w:fill="auto"/>
          </w:tcPr>
          <w:p w:rsidRPr="0029400C" w:rsidR="00CB7BE8" w:rsidP="00EC5D7F" w:rsidRDefault="00CB7BE8" w14:paraId="423D4B9D" wp14:textId="77777777">
            <w:pPr>
              <w:spacing w:line="264" w:lineRule="auto"/>
              <w:jc w:val="center"/>
              <w:rPr>
                <w:bCs/>
                <w:sz w:val="28"/>
                <w:szCs w:val="28"/>
                <w:lang w:val="uk-UA"/>
              </w:rPr>
            </w:pPr>
            <w:r w:rsidRPr="0029400C">
              <w:rPr>
                <w:bCs/>
                <w:sz w:val="28"/>
                <w:szCs w:val="28"/>
                <w:lang w:val="uk-UA"/>
              </w:rPr>
              <w:t>15</w:t>
            </w:r>
          </w:p>
        </w:tc>
        <w:tc>
          <w:tcPr>
            <w:tcW w:w="1765" w:type="dxa"/>
            <w:vMerge/>
            <w:shd w:val="clear" w:color="auto" w:fill="auto"/>
          </w:tcPr>
          <w:p w:rsidRPr="0029400C" w:rsidR="00CB7BE8" w:rsidP="00EC5D7F" w:rsidRDefault="00CB7BE8" w14:paraId="3656B9AB" wp14:textId="77777777">
            <w:pPr>
              <w:spacing w:line="264" w:lineRule="auto"/>
              <w:jc w:val="center"/>
              <w:rPr>
                <w:bCs/>
                <w:sz w:val="28"/>
                <w:szCs w:val="28"/>
                <w:lang w:val="uk-UA"/>
              </w:rPr>
            </w:pPr>
          </w:p>
        </w:tc>
        <w:tc>
          <w:tcPr>
            <w:tcW w:w="2442" w:type="dxa"/>
            <w:vMerge/>
            <w:shd w:val="clear" w:color="auto" w:fill="auto"/>
          </w:tcPr>
          <w:p w:rsidRPr="0029400C" w:rsidR="00CB7BE8" w:rsidP="00EC5D7F" w:rsidRDefault="00CB7BE8" w14:paraId="45FB0818" wp14:textId="77777777">
            <w:pPr>
              <w:spacing w:line="264" w:lineRule="auto"/>
              <w:jc w:val="center"/>
              <w:rPr>
                <w:bCs/>
                <w:sz w:val="28"/>
                <w:szCs w:val="28"/>
                <w:lang w:val="uk-UA"/>
              </w:rPr>
            </w:pPr>
          </w:p>
        </w:tc>
      </w:tr>
      <w:tr xmlns:wp14="http://schemas.microsoft.com/office/word/2010/wordml" w:rsidRPr="0029400C" w:rsidR="00CB7BE8" w:rsidTr="00EC5D7F" w14:paraId="19A1379F" wp14:textId="77777777">
        <w:tblPrEx>
          <w:tblCellMar>
            <w:top w:w="0" w:type="dxa"/>
            <w:bottom w:w="0" w:type="dxa"/>
          </w:tblCellMar>
        </w:tblPrEx>
        <w:trPr>
          <w:jc w:val="center"/>
        </w:trPr>
        <w:tc>
          <w:tcPr>
            <w:tcW w:w="5364" w:type="dxa"/>
            <w:gridSpan w:val="3"/>
            <w:shd w:val="clear" w:color="auto" w:fill="auto"/>
          </w:tcPr>
          <w:p w:rsidRPr="0029400C" w:rsidR="00CB7BE8" w:rsidP="00EC5D7F" w:rsidRDefault="000A289E" w14:paraId="1D6FA25F" wp14:textId="77777777">
            <w:pPr>
              <w:spacing w:line="264" w:lineRule="auto"/>
              <w:ind w:left="525"/>
              <w:jc w:val="center"/>
              <w:rPr>
                <w:b/>
                <w:sz w:val="28"/>
                <w:szCs w:val="28"/>
                <w:lang w:val="uk-UA"/>
              </w:rPr>
            </w:pPr>
            <w:r w:rsidRPr="0029400C">
              <w:rPr>
                <w:b/>
                <w:sz w:val="28"/>
                <w:szCs w:val="28"/>
                <w:lang w:val="uk-UA"/>
              </w:rPr>
              <w:t>У</w:t>
            </w:r>
            <w:r w:rsidRPr="0029400C" w:rsidR="00CB7BE8">
              <w:rPr>
                <w:b/>
                <w:sz w:val="28"/>
                <w:szCs w:val="28"/>
                <w:lang w:val="uk-UA"/>
              </w:rPr>
              <w:t>сього:</w:t>
            </w:r>
          </w:p>
        </w:tc>
        <w:tc>
          <w:tcPr>
            <w:tcW w:w="1765" w:type="dxa"/>
            <w:shd w:val="clear" w:color="auto" w:fill="auto"/>
          </w:tcPr>
          <w:p w:rsidRPr="0029400C" w:rsidR="00CB7BE8" w:rsidP="00EC5D7F" w:rsidRDefault="00CB7BE8" w14:paraId="174B1212" wp14:textId="77777777">
            <w:pPr>
              <w:spacing w:line="264" w:lineRule="auto"/>
              <w:jc w:val="center"/>
              <w:rPr>
                <w:b/>
                <w:sz w:val="28"/>
                <w:szCs w:val="28"/>
                <w:lang w:val="uk-UA"/>
              </w:rPr>
            </w:pPr>
            <w:r w:rsidRPr="0029400C">
              <w:rPr>
                <w:b/>
                <w:sz w:val="28"/>
                <w:szCs w:val="28"/>
                <w:lang w:val="uk-UA"/>
              </w:rPr>
              <w:t>60</w:t>
            </w:r>
          </w:p>
        </w:tc>
        <w:tc>
          <w:tcPr>
            <w:tcW w:w="2442" w:type="dxa"/>
            <w:shd w:val="clear" w:color="auto" w:fill="auto"/>
          </w:tcPr>
          <w:p w:rsidRPr="0029400C" w:rsidR="00CB7BE8" w:rsidP="00EC5D7F" w:rsidRDefault="00EC5D7F" w14:paraId="6F50D9BF" wp14:textId="77777777">
            <w:pPr>
              <w:spacing w:line="264" w:lineRule="auto"/>
              <w:jc w:val="center"/>
              <w:rPr>
                <w:b/>
                <w:sz w:val="28"/>
                <w:szCs w:val="28"/>
                <w:lang w:val="uk-UA"/>
              </w:rPr>
            </w:pPr>
            <w:r w:rsidRPr="0029400C">
              <w:rPr>
                <w:b/>
                <w:sz w:val="28"/>
                <w:szCs w:val="28"/>
                <w:lang w:val="uk-UA"/>
              </w:rPr>
              <w:t>2 год</w:t>
            </w:r>
            <w:r w:rsidR="007913B0">
              <w:rPr>
                <w:b/>
                <w:sz w:val="28"/>
                <w:szCs w:val="28"/>
                <w:lang w:val="uk-UA"/>
              </w:rPr>
              <w:t>.</w:t>
            </w:r>
            <w:r w:rsidRPr="0029400C">
              <w:rPr>
                <w:b/>
                <w:sz w:val="28"/>
                <w:szCs w:val="28"/>
                <w:lang w:val="uk-UA"/>
              </w:rPr>
              <w:t xml:space="preserve"> 40 хв. </w:t>
            </w:r>
          </w:p>
        </w:tc>
      </w:tr>
    </w:tbl>
    <w:p xmlns:wp14="http://schemas.microsoft.com/office/word/2010/wordml" w:rsidRPr="0029400C" w:rsidR="00D243A8" w:rsidP="00EC5D7F" w:rsidRDefault="00D243A8" w14:paraId="049F31CB" wp14:textId="77777777">
      <w:pPr>
        <w:spacing w:line="264" w:lineRule="auto"/>
        <w:jc w:val="both"/>
        <w:rPr>
          <w:b/>
          <w:sz w:val="16"/>
          <w:szCs w:val="16"/>
          <w:highlight w:val="yellow"/>
          <w:lang w:val="uk-UA"/>
        </w:rPr>
      </w:pPr>
    </w:p>
    <w:p xmlns:wp14="http://schemas.microsoft.com/office/word/2010/wordml" w:rsidRPr="00B2192C" w:rsidR="00A658CA" w:rsidP="007913B0" w:rsidRDefault="00A4403F" w14:paraId="783C9E53" wp14:textId="77777777">
      <w:pPr>
        <w:spacing w:line="228" w:lineRule="auto"/>
        <w:ind w:left="709"/>
        <w:jc w:val="both"/>
        <w:rPr>
          <w:b/>
          <w:sz w:val="28"/>
          <w:szCs w:val="28"/>
          <w:lang w:val="uk-UA"/>
        </w:rPr>
      </w:pPr>
      <w:r w:rsidRPr="00B2192C">
        <w:rPr>
          <w:b/>
          <w:sz w:val="28"/>
          <w:szCs w:val="28"/>
          <w:lang w:val="uk-UA"/>
        </w:rPr>
        <w:t>Особливі умови</w:t>
      </w:r>
      <w:r w:rsidR="007913B0">
        <w:rPr>
          <w:b/>
          <w:sz w:val="28"/>
          <w:szCs w:val="28"/>
          <w:lang w:val="uk-UA"/>
        </w:rPr>
        <w:t>.</w:t>
      </w:r>
    </w:p>
    <w:p xmlns:wp14="http://schemas.microsoft.com/office/word/2010/wordml" w:rsidRPr="00B2192C" w:rsidR="00A658CA" w:rsidP="00C92651" w:rsidRDefault="00404389" w14:paraId="07EFDE49" wp14:textId="77777777">
      <w:pPr>
        <w:spacing w:line="228" w:lineRule="auto"/>
        <w:ind w:firstLine="720"/>
        <w:jc w:val="both"/>
        <w:rPr>
          <w:bCs/>
          <w:sz w:val="28"/>
          <w:lang w:val="uk-UA"/>
        </w:rPr>
      </w:pPr>
      <w:r w:rsidRPr="00B2192C">
        <w:rPr>
          <w:bCs/>
          <w:sz w:val="28"/>
          <w:lang w:val="uk-UA"/>
        </w:rPr>
        <w:t>У</w:t>
      </w:r>
      <w:r w:rsidRPr="00B2192C" w:rsidR="001A7D70">
        <w:rPr>
          <w:bCs/>
          <w:sz w:val="28"/>
          <w:lang w:val="uk-UA"/>
        </w:rPr>
        <w:t xml:space="preserve">чням </w:t>
      </w:r>
      <w:r w:rsidRPr="00B2192C" w:rsidR="001A7D70">
        <w:rPr>
          <w:b/>
          <w:bCs/>
          <w:sz w:val="28"/>
          <w:lang w:val="uk-UA"/>
        </w:rPr>
        <w:t>не дозволяється користуватис</w:t>
      </w:r>
      <w:r w:rsidRPr="00B2192C" w:rsidR="00A658CA">
        <w:rPr>
          <w:b/>
          <w:bCs/>
          <w:sz w:val="28"/>
          <w:lang w:val="uk-UA"/>
        </w:rPr>
        <w:t>я</w:t>
      </w:r>
      <w:r w:rsidRPr="00B2192C" w:rsidR="001A7D70">
        <w:rPr>
          <w:bCs/>
          <w:sz w:val="28"/>
          <w:lang w:val="uk-UA"/>
        </w:rPr>
        <w:t xml:space="preserve"> </w:t>
      </w:r>
      <w:r w:rsidRPr="00B2192C" w:rsidR="00B2192C">
        <w:rPr>
          <w:b/>
          <w:bCs/>
          <w:sz w:val="28"/>
          <w:lang w:val="uk-UA"/>
        </w:rPr>
        <w:t>додатковими</w:t>
      </w:r>
      <w:r w:rsidRPr="00B2192C" w:rsidR="001A7D70">
        <w:rPr>
          <w:b/>
          <w:bCs/>
          <w:sz w:val="28"/>
          <w:lang w:val="uk-UA"/>
        </w:rPr>
        <w:t xml:space="preserve"> </w:t>
      </w:r>
      <w:r w:rsidRPr="00B2192C" w:rsidR="00B2192C">
        <w:rPr>
          <w:b/>
          <w:bCs/>
          <w:sz w:val="28"/>
          <w:lang w:val="uk-UA"/>
        </w:rPr>
        <w:t>матеріалами</w:t>
      </w:r>
      <w:r w:rsidRPr="00B2192C" w:rsidR="001A7D70">
        <w:rPr>
          <w:b/>
          <w:bCs/>
          <w:sz w:val="28"/>
          <w:lang w:val="uk-UA"/>
        </w:rPr>
        <w:t xml:space="preserve"> </w:t>
      </w:r>
      <w:r w:rsidRPr="00B2192C" w:rsidR="001A7D70">
        <w:rPr>
          <w:bCs/>
          <w:sz w:val="28"/>
          <w:lang w:val="uk-UA"/>
        </w:rPr>
        <w:t>(підручниками, посібниками, довідниками тощо)</w:t>
      </w:r>
      <w:r w:rsidRPr="00B2192C" w:rsidR="001A7D70">
        <w:rPr>
          <w:b/>
          <w:bCs/>
          <w:sz w:val="28"/>
          <w:lang w:val="uk-UA"/>
        </w:rPr>
        <w:t>.</w:t>
      </w:r>
      <w:r w:rsidRPr="00B2192C" w:rsidR="001A7D70">
        <w:rPr>
          <w:bCs/>
          <w:sz w:val="28"/>
          <w:lang w:val="uk-UA"/>
        </w:rPr>
        <w:t xml:space="preserve"> </w:t>
      </w:r>
    </w:p>
    <w:p xmlns:wp14="http://schemas.microsoft.com/office/word/2010/wordml" w:rsidR="00B2192C" w:rsidP="00C92651" w:rsidRDefault="00B2192C" w14:paraId="53128261" wp14:textId="77777777">
      <w:pPr>
        <w:pStyle w:val="ac"/>
        <w:tabs>
          <w:tab w:val="left" w:pos="6379"/>
        </w:tabs>
        <w:spacing w:after="0" w:line="228" w:lineRule="auto"/>
        <w:ind w:firstLine="0"/>
        <w:rPr>
          <w:rFonts w:ascii="Times New Roman" w:hAnsi="Times New Roman"/>
          <w:sz w:val="28"/>
          <w:szCs w:val="28"/>
        </w:rPr>
      </w:pPr>
    </w:p>
    <w:p xmlns:wp14="http://schemas.microsoft.com/office/word/2010/wordml" w:rsidRPr="0029400C" w:rsidR="003E1E35" w:rsidP="00C92651" w:rsidRDefault="003E1E35" w14:paraId="36018F30" wp14:textId="77777777">
      <w:pPr>
        <w:pStyle w:val="ac"/>
        <w:tabs>
          <w:tab w:val="left" w:pos="6379"/>
        </w:tabs>
        <w:spacing w:after="0" w:line="228" w:lineRule="auto"/>
        <w:ind w:firstLine="0"/>
        <w:rPr>
          <w:rFonts w:ascii="Times New Roman" w:hAnsi="Times New Roman"/>
          <w:sz w:val="28"/>
          <w:szCs w:val="28"/>
        </w:rPr>
      </w:pPr>
      <w:r w:rsidRPr="0029400C">
        <w:rPr>
          <w:rFonts w:ascii="Times New Roman" w:hAnsi="Times New Roman"/>
          <w:sz w:val="28"/>
          <w:szCs w:val="28"/>
        </w:rPr>
        <w:t>Навчально-методична лі</w:t>
      </w:r>
      <w:r w:rsidRPr="0029400C" w:rsidR="000A289E">
        <w:rPr>
          <w:rFonts w:ascii="Times New Roman" w:hAnsi="Times New Roman"/>
          <w:sz w:val="28"/>
          <w:szCs w:val="28"/>
        </w:rPr>
        <w:t>тература щодо підготовки до ІІ та</w:t>
      </w:r>
      <w:r w:rsidRPr="0029400C">
        <w:rPr>
          <w:rFonts w:ascii="Times New Roman" w:hAnsi="Times New Roman"/>
          <w:sz w:val="28"/>
          <w:szCs w:val="28"/>
        </w:rPr>
        <w:t xml:space="preserve"> ІІІ етапу Всеукраїнської учнівської олімпіади з економіки</w:t>
      </w:r>
      <w:r w:rsidRPr="0029400C" w:rsidR="00C92651">
        <w:rPr>
          <w:rFonts w:ascii="Times New Roman" w:hAnsi="Times New Roman"/>
          <w:sz w:val="28"/>
          <w:szCs w:val="28"/>
        </w:rPr>
        <w:t>:</w:t>
      </w:r>
    </w:p>
    <w:p xmlns:wp14="http://schemas.microsoft.com/office/word/2010/wordml" w:rsidRPr="0029400C" w:rsidR="003E1E35" w:rsidP="005A17F1" w:rsidRDefault="003E1E35" w14:paraId="76A619BC" wp14:textId="77777777">
      <w:pPr>
        <w:numPr>
          <w:ilvl w:val="0"/>
          <w:numId w:val="19"/>
        </w:numPr>
        <w:spacing w:line="228" w:lineRule="auto"/>
        <w:ind w:left="567" w:hanging="567"/>
        <w:jc w:val="both"/>
        <w:rPr>
          <w:sz w:val="28"/>
          <w:szCs w:val="28"/>
          <w:lang w:val="uk-UA"/>
        </w:rPr>
      </w:pPr>
      <w:r w:rsidRPr="0029400C">
        <w:rPr>
          <w:sz w:val="28"/>
          <w:szCs w:val="28"/>
          <w:lang w:val="uk-UA"/>
        </w:rPr>
        <w:t xml:space="preserve">Олійник О.В., Тимченко І.Є. </w:t>
      </w:r>
      <w:proofErr w:type="spellStart"/>
      <w:r w:rsidRPr="0029400C">
        <w:rPr>
          <w:sz w:val="28"/>
          <w:szCs w:val="28"/>
          <w:lang w:val="uk-UA"/>
        </w:rPr>
        <w:t>Олімпіадні</w:t>
      </w:r>
      <w:proofErr w:type="spellEnd"/>
      <w:r w:rsidRPr="0029400C">
        <w:rPr>
          <w:sz w:val="28"/>
          <w:szCs w:val="28"/>
          <w:lang w:val="uk-UA"/>
        </w:rPr>
        <w:t xml:space="preserve"> завдання з економіки </w:t>
      </w:r>
      <w:r w:rsidRPr="0029400C">
        <w:rPr>
          <w:sz w:val="28"/>
          <w:szCs w:val="28"/>
          <w:lang w:val="uk-UA"/>
        </w:rPr>
        <w:br/>
      </w:r>
      <w:r w:rsidRPr="0029400C">
        <w:rPr>
          <w:sz w:val="28"/>
          <w:szCs w:val="28"/>
          <w:lang w:val="uk-UA"/>
        </w:rPr>
        <w:t>/ уклад. О.В. Олійник, І.Є. Тимченко. – Х.: «Ранок», 2007. – 400 с.</w:t>
      </w:r>
    </w:p>
    <w:p xmlns:wp14="http://schemas.microsoft.com/office/word/2010/wordml" w:rsidRPr="0029400C" w:rsidR="003E1E35" w:rsidP="005A17F1" w:rsidRDefault="003E1E35" w14:paraId="6758B36C" wp14:textId="77777777">
      <w:pPr>
        <w:numPr>
          <w:ilvl w:val="0"/>
          <w:numId w:val="19"/>
        </w:numPr>
        <w:spacing w:line="228" w:lineRule="auto"/>
        <w:ind w:left="567" w:hanging="567"/>
        <w:jc w:val="both"/>
        <w:rPr>
          <w:sz w:val="28"/>
          <w:szCs w:val="28"/>
          <w:lang w:val="uk-UA"/>
        </w:rPr>
      </w:pPr>
      <w:r w:rsidRPr="0029400C">
        <w:rPr>
          <w:sz w:val="28"/>
          <w:szCs w:val="28"/>
          <w:lang w:val="uk-UA"/>
        </w:rPr>
        <w:t xml:space="preserve">Пужайчереда Л.М., Чорна Т.І. Олімпіади з економіки. Завдання. Відповіді </w:t>
      </w:r>
      <w:r w:rsidRPr="0029400C" w:rsidR="000A289E">
        <w:rPr>
          <w:sz w:val="28"/>
          <w:szCs w:val="28"/>
          <w:lang w:val="uk-UA"/>
        </w:rPr>
        <w:br/>
      </w:r>
      <w:r w:rsidRPr="0029400C">
        <w:rPr>
          <w:sz w:val="28"/>
          <w:szCs w:val="28"/>
          <w:lang w:val="uk-UA"/>
        </w:rPr>
        <w:t>/ уклад. Л.М. </w:t>
      </w:r>
      <w:proofErr w:type="spellStart"/>
      <w:r w:rsidRPr="0029400C">
        <w:rPr>
          <w:sz w:val="28"/>
          <w:szCs w:val="28"/>
          <w:lang w:val="uk-UA"/>
        </w:rPr>
        <w:t>Пужайчереда</w:t>
      </w:r>
      <w:proofErr w:type="spellEnd"/>
      <w:r w:rsidRPr="0029400C">
        <w:rPr>
          <w:sz w:val="28"/>
          <w:szCs w:val="28"/>
          <w:lang w:val="uk-UA"/>
        </w:rPr>
        <w:t>, Т.І. Чорна. – Х.: Вид. група «Основа», 2008. – 432 с.: іл. – (Серія «Олімпіади»).</w:t>
      </w:r>
    </w:p>
    <w:p xmlns:wp14="http://schemas.microsoft.com/office/word/2010/wordml" w:rsidRPr="0029400C" w:rsidR="003E1E35" w:rsidP="005A17F1" w:rsidRDefault="003E1E35" w14:paraId="1CE297B9" wp14:textId="77777777">
      <w:pPr>
        <w:numPr>
          <w:ilvl w:val="0"/>
          <w:numId w:val="19"/>
        </w:numPr>
        <w:spacing w:line="228" w:lineRule="auto"/>
        <w:ind w:left="567" w:hanging="567"/>
        <w:jc w:val="both"/>
        <w:rPr>
          <w:sz w:val="28"/>
          <w:szCs w:val="28"/>
          <w:lang w:val="uk-UA"/>
        </w:rPr>
      </w:pPr>
      <w:r w:rsidRPr="0029400C">
        <w:rPr>
          <w:sz w:val="28"/>
          <w:szCs w:val="28"/>
          <w:lang w:val="uk-UA"/>
        </w:rPr>
        <w:t>Олійник О.В. Зовнішнє оцінювання (підготовка). Основи економіки. Репетитор / О.В. Олійник, І.Є. Тимченко, В.К. Щербина. – Х.: Факт, 2008. – 256 с. – (Серія журналу «Вісник ТІМО»).</w:t>
      </w:r>
    </w:p>
    <w:p xmlns:wp14="http://schemas.microsoft.com/office/word/2010/wordml" w:rsidRPr="0029400C" w:rsidR="003E1E35" w:rsidP="005A17F1" w:rsidRDefault="003E1E35" w14:paraId="37C3BDD0" wp14:textId="77777777">
      <w:pPr>
        <w:numPr>
          <w:ilvl w:val="0"/>
          <w:numId w:val="19"/>
        </w:numPr>
        <w:spacing w:line="228" w:lineRule="auto"/>
        <w:ind w:left="567" w:hanging="567"/>
        <w:jc w:val="both"/>
        <w:rPr>
          <w:sz w:val="28"/>
          <w:szCs w:val="28"/>
          <w:lang w:val="uk-UA"/>
        </w:rPr>
      </w:pPr>
      <w:proofErr w:type="spellStart"/>
      <w:r w:rsidRPr="0029400C">
        <w:rPr>
          <w:sz w:val="28"/>
          <w:szCs w:val="28"/>
          <w:lang w:val="uk-UA"/>
        </w:rPr>
        <w:t>Бондарєва</w:t>
      </w:r>
      <w:proofErr w:type="spellEnd"/>
      <w:r w:rsidRPr="0029400C">
        <w:rPr>
          <w:sz w:val="28"/>
          <w:szCs w:val="28"/>
          <w:lang w:val="uk-UA"/>
        </w:rPr>
        <w:t xml:space="preserve"> Н.Ф. Економіка. 10–11 класи: Задачник із «помічником». – Х.: Вид-во «Ранок», 2012. – 144 с.</w:t>
      </w:r>
    </w:p>
    <w:p xmlns:wp14="http://schemas.microsoft.com/office/word/2010/wordml" w:rsidRPr="0029400C" w:rsidR="001F5096" w:rsidP="005A17F1" w:rsidRDefault="00C92651" w14:paraId="758602DF" wp14:textId="77777777">
      <w:pPr>
        <w:numPr>
          <w:ilvl w:val="0"/>
          <w:numId w:val="19"/>
        </w:numPr>
        <w:spacing w:line="228" w:lineRule="auto"/>
        <w:ind w:left="567" w:hanging="567"/>
        <w:jc w:val="both"/>
        <w:rPr>
          <w:sz w:val="28"/>
          <w:szCs w:val="28"/>
          <w:lang w:val="uk-UA"/>
        </w:rPr>
      </w:pPr>
      <w:r w:rsidRPr="0029400C">
        <w:rPr>
          <w:sz w:val="28"/>
          <w:szCs w:val="28"/>
          <w:lang w:val="uk-UA"/>
        </w:rPr>
        <w:t>Журнал «Географія та економіка в рідній школі».</w:t>
      </w:r>
    </w:p>
    <w:p xmlns:wp14="http://schemas.microsoft.com/office/word/2010/wordml" w:rsidRPr="0029400C" w:rsidR="001F5096" w:rsidP="005A17F1" w:rsidRDefault="001F5096" w14:paraId="0CCED6B8" wp14:textId="77777777">
      <w:pPr>
        <w:numPr>
          <w:ilvl w:val="0"/>
          <w:numId w:val="19"/>
        </w:numPr>
        <w:spacing w:line="228" w:lineRule="auto"/>
        <w:ind w:left="567" w:hanging="567"/>
        <w:jc w:val="both"/>
        <w:rPr>
          <w:sz w:val="28"/>
          <w:szCs w:val="28"/>
          <w:lang w:val="uk-UA"/>
        </w:rPr>
      </w:pPr>
      <w:r w:rsidRPr="0029400C">
        <w:rPr>
          <w:sz w:val="28"/>
          <w:szCs w:val="28"/>
          <w:lang w:val="uk-UA"/>
        </w:rPr>
        <w:t>Підготовка учнів до Всеукраїнської учнівської олімпіади з економіки: навчаль</w:t>
      </w:r>
      <w:r w:rsidR="00484DB0">
        <w:rPr>
          <w:sz w:val="28"/>
          <w:szCs w:val="28"/>
          <w:lang w:val="uk-UA"/>
        </w:rPr>
        <w:t>но-методичний посібник / [</w:t>
      </w:r>
      <w:proofErr w:type="spellStart"/>
      <w:r w:rsidR="00484DB0">
        <w:rPr>
          <w:sz w:val="28"/>
          <w:szCs w:val="28"/>
          <w:lang w:val="uk-UA"/>
        </w:rPr>
        <w:t>укл</w:t>
      </w:r>
      <w:proofErr w:type="spellEnd"/>
      <w:r w:rsidR="00484DB0">
        <w:rPr>
          <w:sz w:val="28"/>
          <w:szCs w:val="28"/>
          <w:lang w:val="uk-UA"/>
        </w:rPr>
        <w:t>.:</w:t>
      </w:r>
      <w:r w:rsidRPr="0029400C">
        <w:rPr>
          <w:sz w:val="28"/>
          <w:szCs w:val="28"/>
          <w:lang w:val="uk-UA"/>
        </w:rPr>
        <w:t xml:space="preserve"> С.О.</w:t>
      </w:r>
      <w:r w:rsidRPr="0029400C">
        <w:rPr>
          <w:sz w:val="28"/>
          <w:szCs w:val="28"/>
          <w:lang w:val="en-US"/>
        </w:rPr>
        <w:t> </w:t>
      </w:r>
      <w:proofErr w:type="spellStart"/>
      <w:r w:rsidRPr="0029400C">
        <w:rPr>
          <w:sz w:val="28"/>
          <w:szCs w:val="28"/>
          <w:lang w:val="uk-UA"/>
        </w:rPr>
        <w:t>Китиченко</w:t>
      </w:r>
      <w:proofErr w:type="spellEnd"/>
      <w:r w:rsidRPr="0029400C">
        <w:rPr>
          <w:sz w:val="28"/>
          <w:szCs w:val="28"/>
          <w:lang w:val="uk-UA"/>
        </w:rPr>
        <w:t>, Н.Д.</w:t>
      </w:r>
      <w:r w:rsidRPr="0029400C">
        <w:rPr>
          <w:sz w:val="28"/>
          <w:szCs w:val="28"/>
          <w:lang w:val="en-US"/>
        </w:rPr>
        <w:t> </w:t>
      </w:r>
      <w:r w:rsidRPr="0029400C">
        <w:rPr>
          <w:sz w:val="28"/>
          <w:szCs w:val="28"/>
          <w:lang w:val="uk-UA"/>
        </w:rPr>
        <w:t>Носик В.В.</w:t>
      </w:r>
      <w:r w:rsidRPr="0029400C">
        <w:rPr>
          <w:sz w:val="28"/>
          <w:szCs w:val="28"/>
          <w:lang w:val="en-US"/>
        </w:rPr>
        <w:t> </w:t>
      </w:r>
      <w:r w:rsidRPr="0029400C">
        <w:rPr>
          <w:sz w:val="28"/>
          <w:szCs w:val="28"/>
          <w:lang w:val="uk-UA"/>
        </w:rPr>
        <w:t xml:space="preserve">Ковтун; </w:t>
      </w:r>
      <w:proofErr w:type="spellStart"/>
      <w:r w:rsidRPr="0029400C">
        <w:rPr>
          <w:sz w:val="28"/>
          <w:szCs w:val="28"/>
          <w:lang w:val="uk-UA"/>
        </w:rPr>
        <w:t>заг</w:t>
      </w:r>
      <w:proofErr w:type="spellEnd"/>
      <w:r w:rsidRPr="0029400C">
        <w:rPr>
          <w:sz w:val="28"/>
          <w:szCs w:val="28"/>
          <w:lang w:val="uk-UA"/>
        </w:rPr>
        <w:t xml:space="preserve">. ред. Л.Д. </w:t>
      </w:r>
      <w:proofErr w:type="spellStart"/>
      <w:r w:rsidRPr="0029400C">
        <w:rPr>
          <w:sz w:val="28"/>
          <w:szCs w:val="28"/>
          <w:lang w:val="uk-UA"/>
        </w:rPr>
        <w:t>Покроєвої</w:t>
      </w:r>
      <w:proofErr w:type="spellEnd"/>
      <w:r w:rsidRPr="0029400C">
        <w:rPr>
          <w:sz w:val="28"/>
          <w:szCs w:val="28"/>
          <w:lang w:val="uk-UA"/>
        </w:rPr>
        <w:t>]. – Харків: Харківська академія неперервної освіти, 2019. – 192 с.</w:t>
      </w:r>
    </w:p>
    <w:p xmlns:wp14="http://schemas.microsoft.com/office/word/2010/wordml" w:rsidRPr="0029400C" w:rsidR="00C92651" w:rsidP="00C92651" w:rsidRDefault="00C92651" w14:paraId="62486C05" wp14:textId="77777777">
      <w:pPr>
        <w:tabs>
          <w:tab w:val="left" w:pos="284"/>
        </w:tabs>
        <w:spacing w:line="228" w:lineRule="auto"/>
        <w:ind w:firstLine="709"/>
        <w:jc w:val="both"/>
        <w:rPr>
          <w:sz w:val="28"/>
          <w:szCs w:val="28"/>
          <w:lang w:val="uk-UA"/>
        </w:rPr>
      </w:pPr>
    </w:p>
    <w:p xmlns:wp14="http://schemas.microsoft.com/office/word/2010/wordml" w:rsidRPr="00F802E6" w:rsidR="00F802E6" w:rsidP="00F802E6" w:rsidRDefault="00F802E6" w14:paraId="7D7243CF" wp14:textId="77777777">
      <w:pPr>
        <w:tabs>
          <w:tab w:val="left" w:pos="284"/>
        </w:tabs>
        <w:spacing w:line="228" w:lineRule="auto"/>
        <w:jc w:val="center"/>
        <w:rPr>
          <w:b/>
          <w:sz w:val="28"/>
          <w:szCs w:val="28"/>
          <w:lang w:val="uk-UA"/>
        </w:rPr>
      </w:pPr>
      <w:r w:rsidRPr="00F802E6">
        <w:rPr>
          <w:b/>
          <w:sz w:val="28"/>
          <w:szCs w:val="28"/>
          <w:lang w:val="uk-UA"/>
        </w:rPr>
        <w:t>Сайти офіційних організацій</w:t>
      </w:r>
      <w:r>
        <w:rPr>
          <w:b/>
          <w:sz w:val="28"/>
          <w:szCs w:val="28"/>
          <w:lang w:val="uk-UA"/>
        </w:rPr>
        <w:t>:</w:t>
      </w:r>
    </w:p>
    <w:p xmlns:wp14="http://schemas.microsoft.com/office/word/2010/wordml" w:rsidRPr="00F802E6" w:rsidR="00F802E6" w:rsidP="00F802E6" w:rsidRDefault="00F802E6" w14:paraId="5004834F"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Офіційний портал Верховної Ради України: </w:t>
      </w:r>
      <w:hyperlink w:history="1" r:id="rId9">
        <w:r w:rsidRPr="00F802E6">
          <w:rPr>
            <w:rStyle w:val="aa"/>
            <w:sz w:val="28"/>
            <w:szCs w:val="28"/>
            <w:lang w:val="uk-UA"/>
          </w:rPr>
          <w:t>http://www.rada.gov.ua</w:t>
        </w:r>
      </w:hyperlink>
    </w:p>
    <w:p xmlns:wp14="http://schemas.microsoft.com/office/word/2010/wordml" w:rsidRPr="00F802E6" w:rsidR="00F802E6" w:rsidP="00F802E6" w:rsidRDefault="00F802E6" w14:paraId="139B6781"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Урядовий портал: </w:t>
      </w:r>
      <w:hyperlink w:history="1" r:id="rId10">
        <w:r w:rsidRPr="00F802E6">
          <w:rPr>
            <w:rStyle w:val="aa"/>
            <w:sz w:val="28"/>
            <w:szCs w:val="28"/>
            <w:lang w:val="uk-UA"/>
          </w:rPr>
          <w:t>http://www.kmu.gov.ua</w:t>
        </w:r>
      </w:hyperlink>
    </w:p>
    <w:p xmlns:wp14="http://schemas.microsoft.com/office/word/2010/wordml" w:rsidRPr="00F802E6" w:rsidR="00F802E6" w:rsidP="00F802E6" w:rsidRDefault="00F802E6" w14:paraId="7F3E0EB9"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Національний банк України: </w:t>
      </w:r>
      <w:hyperlink w:history="1" r:id="rId11">
        <w:r w:rsidRPr="00F802E6">
          <w:rPr>
            <w:rStyle w:val="aa"/>
            <w:sz w:val="28"/>
            <w:szCs w:val="28"/>
            <w:lang w:val="uk-UA"/>
          </w:rPr>
          <w:t>http://www.bank.gov.ua</w:t>
        </w:r>
      </w:hyperlink>
    </w:p>
    <w:p xmlns:wp14="http://schemas.microsoft.com/office/word/2010/wordml" w:rsidRPr="00F802E6" w:rsidR="00F802E6" w:rsidP="00F802E6" w:rsidRDefault="00F802E6" w14:paraId="62BD3E05"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Фонд гарантування вкладів фізичних осіб: </w:t>
      </w:r>
      <w:hyperlink w:history="1" r:id="rId12">
        <w:r w:rsidRPr="00F802E6">
          <w:rPr>
            <w:rStyle w:val="aa"/>
            <w:sz w:val="28"/>
            <w:szCs w:val="28"/>
            <w:lang w:val="uk-UA"/>
          </w:rPr>
          <w:t>http://www.fg.gov.ua</w:t>
        </w:r>
      </w:hyperlink>
    </w:p>
    <w:p xmlns:wp14="http://schemas.microsoft.com/office/word/2010/wordml" w:rsidRPr="00F802E6" w:rsidR="00F802E6" w:rsidP="00F802E6" w:rsidRDefault="00F802E6" w14:paraId="7E443535"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Офіційний сайт Міністерства фінансів України: </w:t>
      </w:r>
      <w:hyperlink w:history="1" r:id="rId13">
        <w:r w:rsidRPr="00F802E6">
          <w:rPr>
            <w:rStyle w:val="aa"/>
            <w:sz w:val="28"/>
            <w:szCs w:val="28"/>
            <w:lang w:val="uk-UA"/>
          </w:rPr>
          <w:t>http://www.minfin.gov.ua</w:t>
        </w:r>
      </w:hyperlink>
    </w:p>
    <w:p xmlns:wp14="http://schemas.microsoft.com/office/word/2010/wordml" w:rsidRPr="00F802E6" w:rsidR="00F802E6" w:rsidP="00F802E6" w:rsidRDefault="00F802E6" w14:paraId="7D3FBC78"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Офіційний сайт Державної фіскальної служби України: </w:t>
      </w:r>
      <w:hyperlink w:history="1" r:id="rId14">
        <w:r w:rsidRPr="00F802E6">
          <w:rPr>
            <w:rStyle w:val="aa"/>
            <w:sz w:val="28"/>
            <w:szCs w:val="28"/>
            <w:lang w:val="uk-UA"/>
          </w:rPr>
          <w:t>http://sfs.gov.ua</w:t>
        </w:r>
      </w:hyperlink>
    </w:p>
    <w:p xmlns:wp14="http://schemas.microsoft.com/office/word/2010/wordml" w:rsidRPr="00F802E6" w:rsidR="00F802E6" w:rsidP="00F802E6" w:rsidRDefault="00F802E6" w14:paraId="77AED32C"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Українська асоціація інвестиційного бізнесу: </w:t>
      </w:r>
      <w:hyperlink w:history="1" r:id="rId15">
        <w:r w:rsidRPr="00F802E6">
          <w:rPr>
            <w:rStyle w:val="aa"/>
            <w:sz w:val="28"/>
            <w:szCs w:val="28"/>
            <w:lang w:val="uk-UA"/>
          </w:rPr>
          <w:t>http://www.uaib.com.ua</w:t>
        </w:r>
      </w:hyperlink>
    </w:p>
    <w:p xmlns:wp14="http://schemas.microsoft.com/office/word/2010/wordml" w:rsidRPr="00F802E6" w:rsidR="00F802E6" w:rsidP="00F802E6" w:rsidRDefault="00F802E6" w14:paraId="59541CE3"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Українська фондова біржа: </w:t>
      </w:r>
      <w:hyperlink w:history="1" r:id="rId16">
        <w:r w:rsidRPr="00F802E6">
          <w:rPr>
            <w:rStyle w:val="aa"/>
            <w:sz w:val="28"/>
            <w:szCs w:val="28"/>
            <w:lang w:val="uk-UA"/>
          </w:rPr>
          <w:t>http://ukrse.com.ua</w:t>
        </w:r>
      </w:hyperlink>
    </w:p>
    <w:p xmlns:wp14="http://schemas.microsoft.com/office/word/2010/wordml" w:rsidRPr="00F802E6" w:rsidR="00F802E6" w:rsidP="00F802E6" w:rsidRDefault="00F802E6" w14:paraId="388A3E17" wp14:textId="77777777">
      <w:pPr>
        <w:pStyle w:val="a9"/>
        <w:numPr>
          <w:ilvl w:val="0"/>
          <w:numId w:val="23"/>
        </w:numPr>
        <w:tabs>
          <w:tab w:val="left" w:pos="567"/>
        </w:tabs>
        <w:spacing w:line="228" w:lineRule="auto"/>
        <w:ind w:left="0" w:firstLine="0"/>
        <w:jc w:val="both"/>
        <w:rPr>
          <w:rFonts w:eastAsia="Arial"/>
          <w:color w:val="000000"/>
          <w:sz w:val="28"/>
          <w:szCs w:val="28"/>
          <w:lang w:val="uk-UA"/>
        </w:rPr>
      </w:pPr>
      <w:r w:rsidRPr="00F802E6">
        <w:rPr>
          <w:rFonts w:eastAsia="Arial"/>
          <w:color w:val="000000"/>
          <w:sz w:val="28"/>
          <w:szCs w:val="28"/>
          <w:lang w:val="uk-UA"/>
        </w:rPr>
        <w:t xml:space="preserve">Світовий банк: </w:t>
      </w:r>
      <w:hyperlink w:history="1" r:id="rId17">
        <w:r w:rsidRPr="00F802E6">
          <w:rPr>
            <w:rStyle w:val="aa"/>
            <w:rFonts w:eastAsia="Arial"/>
            <w:sz w:val="28"/>
            <w:szCs w:val="28"/>
            <w:lang w:val="uk-UA"/>
          </w:rPr>
          <w:t>http://www.worldbank.org</w:t>
        </w:r>
      </w:hyperlink>
    </w:p>
    <w:p xmlns:wp14="http://schemas.microsoft.com/office/word/2010/wordml" w:rsidRPr="00F802E6" w:rsidR="00F802E6" w:rsidP="00F802E6" w:rsidRDefault="00F802E6" w14:paraId="10DAAEA1" wp14:textId="77777777">
      <w:pPr>
        <w:pStyle w:val="a9"/>
        <w:numPr>
          <w:ilvl w:val="0"/>
          <w:numId w:val="23"/>
        </w:numPr>
        <w:tabs>
          <w:tab w:val="left" w:pos="567"/>
        </w:tabs>
        <w:spacing w:line="228" w:lineRule="auto"/>
        <w:ind w:left="0" w:firstLine="0"/>
        <w:jc w:val="both"/>
        <w:rPr>
          <w:color w:val="000000"/>
          <w:sz w:val="28"/>
          <w:szCs w:val="28"/>
          <w:lang w:val="uk-UA"/>
        </w:rPr>
      </w:pPr>
      <w:r w:rsidRPr="00F802E6">
        <w:rPr>
          <w:color w:val="000000"/>
          <w:sz w:val="28"/>
          <w:szCs w:val="28"/>
          <w:lang w:val="uk-UA"/>
        </w:rPr>
        <w:t xml:space="preserve">Державна служба статистики: </w:t>
      </w:r>
      <w:hyperlink w:history="1" r:id="rId18">
        <w:r w:rsidRPr="00F802E6">
          <w:rPr>
            <w:rStyle w:val="aa"/>
            <w:sz w:val="28"/>
            <w:szCs w:val="28"/>
            <w:lang w:val="uk-UA"/>
          </w:rPr>
          <w:t>http://www.ukrstat.gov.ua</w:t>
        </w:r>
      </w:hyperlink>
    </w:p>
    <w:p xmlns:wp14="http://schemas.microsoft.com/office/word/2010/wordml" w:rsidRPr="005A17F1" w:rsidR="00C92651" w:rsidP="00F802E6" w:rsidRDefault="00C92651" w14:paraId="4101652C" wp14:textId="77777777">
      <w:pPr>
        <w:tabs>
          <w:tab w:val="left" w:pos="851"/>
        </w:tabs>
        <w:spacing w:line="228" w:lineRule="auto"/>
        <w:jc w:val="both"/>
        <w:rPr>
          <w:sz w:val="28"/>
          <w:szCs w:val="28"/>
          <w:highlight w:val="yellow"/>
          <w:lang w:val="uk-UA"/>
        </w:rPr>
      </w:pPr>
    </w:p>
    <w:sectPr w:rsidRPr="005A17F1" w:rsidR="00C92651" w:rsidSect="00DA7319">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6A"/>
    <w:multiLevelType w:val="hybridMultilevel"/>
    <w:tmpl w:val="597E8C82"/>
    <w:lvl w:ilvl="0" w:tplc="A86E20C8">
      <w:start w:val="1"/>
      <w:numFmt w:val="bullet"/>
      <w:lvlText w:val=""/>
      <w:lvlJc w:val="left"/>
      <w:pPr>
        <w:tabs>
          <w:tab w:val="num" w:pos="2340"/>
        </w:tabs>
        <w:ind w:left="2340" w:hanging="360"/>
      </w:pPr>
      <w:rPr>
        <w:rFonts w:hint="default" w:ascii="Symbol" w:hAnsi="Symbol"/>
      </w:rPr>
    </w:lvl>
    <w:lvl w:ilvl="1" w:tplc="238C144C">
      <w:start w:val="1"/>
      <w:numFmt w:val="bullet"/>
      <w:lvlText w:val=""/>
      <w:lvlJc w:val="left"/>
      <w:pPr>
        <w:tabs>
          <w:tab w:val="num" w:pos="2160"/>
        </w:tabs>
        <w:ind w:left="2160" w:hanging="360"/>
      </w:pPr>
      <w:rPr>
        <w:rFonts w:hint="default" w:ascii="Symbol" w:hAnsi="Symbol"/>
      </w:rPr>
    </w:lvl>
    <w:lvl w:ilvl="2" w:tplc="04190005">
      <w:start w:val="1"/>
      <w:numFmt w:val="bullet"/>
      <w:lvlText w:val=""/>
      <w:lvlJc w:val="left"/>
      <w:pPr>
        <w:tabs>
          <w:tab w:val="num" w:pos="2880"/>
        </w:tabs>
        <w:ind w:left="2880" w:hanging="360"/>
      </w:pPr>
      <w:rPr>
        <w:rFonts w:hint="default" w:ascii="Wingdings" w:hAnsi="Wingdings"/>
      </w:rPr>
    </w:lvl>
    <w:lvl w:ilvl="3" w:tplc="04190001">
      <w:start w:val="1"/>
      <w:numFmt w:val="bullet"/>
      <w:lvlText w:val=""/>
      <w:lvlJc w:val="left"/>
      <w:pPr>
        <w:tabs>
          <w:tab w:val="num" w:pos="3600"/>
        </w:tabs>
        <w:ind w:left="3600" w:hanging="360"/>
      </w:pPr>
      <w:rPr>
        <w:rFonts w:hint="default" w:ascii="Symbol" w:hAnsi="Symbol"/>
      </w:rPr>
    </w:lvl>
    <w:lvl w:ilvl="4" w:tplc="04190003">
      <w:start w:val="1"/>
      <w:numFmt w:val="bullet"/>
      <w:lvlText w:val="o"/>
      <w:lvlJc w:val="left"/>
      <w:pPr>
        <w:tabs>
          <w:tab w:val="num" w:pos="4320"/>
        </w:tabs>
        <w:ind w:left="4320" w:hanging="360"/>
      </w:pPr>
      <w:rPr>
        <w:rFonts w:hint="default" w:ascii="Courier New" w:hAnsi="Courier New"/>
      </w:rPr>
    </w:lvl>
    <w:lvl w:ilvl="5" w:tplc="04190005">
      <w:start w:val="1"/>
      <w:numFmt w:val="bullet"/>
      <w:lvlText w:val=""/>
      <w:lvlJc w:val="left"/>
      <w:pPr>
        <w:tabs>
          <w:tab w:val="num" w:pos="5040"/>
        </w:tabs>
        <w:ind w:left="5040" w:hanging="360"/>
      </w:pPr>
      <w:rPr>
        <w:rFonts w:hint="default" w:ascii="Wingdings" w:hAnsi="Wingdings"/>
      </w:rPr>
    </w:lvl>
    <w:lvl w:ilvl="6" w:tplc="04190001">
      <w:start w:val="1"/>
      <w:numFmt w:val="bullet"/>
      <w:lvlText w:val=""/>
      <w:lvlJc w:val="left"/>
      <w:pPr>
        <w:tabs>
          <w:tab w:val="num" w:pos="5760"/>
        </w:tabs>
        <w:ind w:left="5760" w:hanging="360"/>
      </w:pPr>
      <w:rPr>
        <w:rFonts w:hint="default" w:ascii="Symbol" w:hAnsi="Symbol"/>
      </w:rPr>
    </w:lvl>
    <w:lvl w:ilvl="7" w:tplc="04190003">
      <w:start w:val="1"/>
      <w:numFmt w:val="bullet"/>
      <w:lvlText w:val="o"/>
      <w:lvlJc w:val="left"/>
      <w:pPr>
        <w:tabs>
          <w:tab w:val="num" w:pos="6480"/>
        </w:tabs>
        <w:ind w:left="6480" w:hanging="360"/>
      </w:pPr>
      <w:rPr>
        <w:rFonts w:hint="default" w:ascii="Courier New" w:hAnsi="Courier New"/>
      </w:rPr>
    </w:lvl>
    <w:lvl w:ilvl="8" w:tplc="04190005">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3F44E9E"/>
    <w:multiLevelType w:val="hybridMultilevel"/>
    <w:tmpl w:val="AE06A6FE"/>
    <w:lvl w:ilvl="0" w:tplc="04220001">
      <w:start w:val="1"/>
      <w:numFmt w:val="bullet"/>
      <w:lvlText w:val=""/>
      <w:lvlJc w:val="left"/>
      <w:pPr>
        <w:ind w:left="720" w:hanging="360"/>
      </w:pPr>
      <w:rPr>
        <w:rFonts w:hint="default" w:ascii="Symbol" w:hAnsi="Symbol"/>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814FA4"/>
    <w:multiLevelType w:val="hybridMultilevel"/>
    <w:tmpl w:val="385A30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7771748"/>
    <w:multiLevelType w:val="hybridMultilevel"/>
    <w:tmpl w:val="A88C7476"/>
    <w:lvl w:ilvl="0" w:tplc="04190001">
      <w:start w:val="1"/>
      <w:numFmt w:val="bullet"/>
      <w:lvlText w:val=""/>
      <w:lvlJc w:val="left"/>
      <w:pPr>
        <w:ind w:left="1461" w:hanging="360"/>
      </w:pPr>
      <w:rPr>
        <w:rFonts w:hint="default" w:ascii="Symbol" w:hAnsi="Symbol" w:cs="Symbol"/>
      </w:rPr>
    </w:lvl>
    <w:lvl w:ilvl="1" w:tplc="04190003">
      <w:start w:val="1"/>
      <w:numFmt w:val="bullet"/>
      <w:lvlText w:val="o"/>
      <w:lvlJc w:val="left"/>
      <w:pPr>
        <w:ind w:left="2181" w:hanging="360"/>
      </w:pPr>
      <w:rPr>
        <w:rFonts w:hint="default" w:ascii="Courier New" w:hAnsi="Courier New" w:cs="Courier New"/>
      </w:rPr>
    </w:lvl>
    <w:lvl w:ilvl="2" w:tplc="04190005">
      <w:start w:val="1"/>
      <w:numFmt w:val="bullet"/>
      <w:lvlText w:val=""/>
      <w:lvlJc w:val="left"/>
      <w:pPr>
        <w:ind w:left="2901" w:hanging="360"/>
      </w:pPr>
      <w:rPr>
        <w:rFonts w:hint="default" w:ascii="Wingdings" w:hAnsi="Wingdings" w:cs="Wingdings"/>
      </w:rPr>
    </w:lvl>
    <w:lvl w:ilvl="3" w:tplc="04190001">
      <w:start w:val="1"/>
      <w:numFmt w:val="bullet"/>
      <w:lvlText w:val=""/>
      <w:lvlJc w:val="left"/>
      <w:pPr>
        <w:ind w:left="3621" w:hanging="360"/>
      </w:pPr>
      <w:rPr>
        <w:rFonts w:hint="default" w:ascii="Symbol" w:hAnsi="Symbol" w:cs="Symbol"/>
      </w:rPr>
    </w:lvl>
    <w:lvl w:ilvl="4" w:tplc="04190003">
      <w:start w:val="1"/>
      <w:numFmt w:val="bullet"/>
      <w:lvlText w:val="o"/>
      <w:lvlJc w:val="left"/>
      <w:pPr>
        <w:ind w:left="4341" w:hanging="360"/>
      </w:pPr>
      <w:rPr>
        <w:rFonts w:hint="default" w:ascii="Courier New" w:hAnsi="Courier New" w:cs="Courier New"/>
      </w:rPr>
    </w:lvl>
    <w:lvl w:ilvl="5" w:tplc="04190005">
      <w:start w:val="1"/>
      <w:numFmt w:val="bullet"/>
      <w:lvlText w:val=""/>
      <w:lvlJc w:val="left"/>
      <w:pPr>
        <w:ind w:left="5061" w:hanging="360"/>
      </w:pPr>
      <w:rPr>
        <w:rFonts w:hint="default" w:ascii="Wingdings" w:hAnsi="Wingdings" w:cs="Wingdings"/>
      </w:rPr>
    </w:lvl>
    <w:lvl w:ilvl="6" w:tplc="04190001">
      <w:start w:val="1"/>
      <w:numFmt w:val="bullet"/>
      <w:lvlText w:val=""/>
      <w:lvlJc w:val="left"/>
      <w:pPr>
        <w:ind w:left="5781" w:hanging="360"/>
      </w:pPr>
      <w:rPr>
        <w:rFonts w:hint="default" w:ascii="Symbol" w:hAnsi="Symbol" w:cs="Symbol"/>
      </w:rPr>
    </w:lvl>
    <w:lvl w:ilvl="7" w:tplc="04190003">
      <w:start w:val="1"/>
      <w:numFmt w:val="bullet"/>
      <w:lvlText w:val="o"/>
      <w:lvlJc w:val="left"/>
      <w:pPr>
        <w:ind w:left="6501" w:hanging="360"/>
      </w:pPr>
      <w:rPr>
        <w:rFonts w:hint="default" w:ascii="Courier New" w:hAnsi="Courier New" w:cs="Courier New"/>
      </w:rPr>
    </w:lvl>
    <w:lvl w:ilvl="8" w:tplc="04190005">
      <w:start w:val="1"/>
      <w:numFmt w:val="bullet"/>
      <w:lvlText w:val=""/>
      <w:lvlJc w:val="left"/>
      <w:pPr>
        <w:ind w:left="7221" w:hanging="360"/>
      </w:pPr>
      <w:rPr>
        <w:rFonts w:hint="default" w:ascii="Wingdings" w:hAnsi="Wingdings" w:cs="Wingdings"/>
      </w:rPr>
    </w:lvl>
  </w:abstractNum>
  <w:abstractNum w:abstractNumId="4" w15:restartNumberingAfterBreak="0">
    <w:nsid w:val="0CA2628D"/>
    <w:multiLevelType w:val="hybridMultilevel"/>
    <w:tmpl w:val="4C362696"/>
    <w:lvl w:ilvl="0" w:tplc="04190001">
      <w:start w:val="1"/>
      <w:numFmt w:val="bullet"/>
      <w:lvlText w:val=""/>
      <w:lvlJc w:val="left"/>
      <w:pPr>
        <w:ind w:left="1404" w:hanging="360"/>
      </w:pPr>
      <w:rPr>
        <w:rFonts w:hint="default" w:ascii="Symbol" w:hAnsi="Symbol"/>
      </w:rPr>
    </w:lvl>
    <w:lvl w:ilvl="1" w:tplc="B9A0D35E">
      <w:start w:val="1"/>
      <w:numFmt w:val="decimal"/>
      <w:lvlText w:val="%2."/>
      <w:lvlJc w:val="left"/>
      <w:pPr>
        <w:tabs>
          <w:tab w:val="num" w:pos="1440"/>
        </w:tabs>
        <w:ind w:left="1440" w:hanging="360"/>
      </w:pPr>
      <w:rPr>
        <w:rFonts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9A2A36"/>
    <w:multiLevelType w:val="hybridMultilevel"/>
    <w:tmpl w:val="442A92B8"/>
    <w:lvl w:ilvl="0" w:tplc="80F24494">
      <w:start w:val="1"/>
      <w:numFmt w:val="bullet"/>
      <w:lvlText w:val="-"/>
      <w:lvlJc w:val="left"/>
      <w:pPr>
        <w:ind w:left="720" w:hanging="360"/>
      </w:pPr>
      <w:rPr>
        <w:rFonts w:hint="default" w:ascii="Times New Roman" w:hAnsi="Times New Roman" w:eastAsia="Times New Roman"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15422BCC"/>
    <w:multiLevelType w:val="hybridMultilevel"/>
    <w:tmpl w:val="D8164726"/>
    <w:lvl w:ilvl="0" w:tplc="04190001">
      <w:start w:val="1"/>
      <w:numFmt w:val="bullet"/>
      <w:lvlText w:val=""/>
      <w:lvlJc w:val="left"/>
      <w:pPr>
        <w:ind w:left="1429" w:hanging="360"/>
      </w:pPr>
      <w:rPr>
        <w:rFonts w:hint="default" w:ascii="Symbol" w:hAnsi="Symbol" w:cs="Symbol"/>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cs="Wingdings"/>
      </w:rPr>
    </w:lvl>
    <w:lvl w:ilvl="3" w:tplc="04190001">
      <w:start w:val="1"/>
      <w:numFmt w:val="bullet"/>
      <w:lvlText w:val=""/>
      <w:lvlJc w:val="left"/>
      <w:pPr>
        <w:ind w:left="3589" w:hanging="360"/>
      </w:pPr>
      <w:rPr>
        <w:rFonts w:hint="default" w:ascii="Symbol" w:hAnsi="Symbol" w:cs="Symbol"/>
      </w:rPr>
    </w:lvl>
    <w:lvl w:ilvl="4" w:tplc="04190003">
      <w:start w:val="1"/>
      <w:numFmt w:val="bullet"/>
      <w:lvlText w:val="o"/>
      <w:lvlJc w:val="left"/>
      <w:pPr>
        <w:ind w:left="4309" w:hanging="360"/>
      </w:pPr>
      <w:rPr>
        <w:rFonts w:hint="default" w:ascii="Courier New" w:hAnsi="Courier New" w:cs="Courier New"/>
      </w:rPr>
    </w:lvl>
    <w:lvl w:ilvl="5" w:tplc="04190005">
      <w:start w:val="1"/>
      <w:numFmt w:val="bullet"/>
      <w:lvlText w:val=""/>
      <w:lvlJc w:val="left"/>
      <w:pPr>
        <w:ind w:left="5029" w:hanging="360"/>
      </w:pPr>
      <w:rPr>
        <w:rFonts w:hint="default" w:ascii="Wingdings" w:hAnsi="Wingdings" w:cs="Wingdings"/>
      </w:rPr>
    </w:lvl>
    <w:lvl w:ilvl="6" w:tplc="04190001">
      <w:start w:val="1"/>
      <w:numFmt w:val="bullet"/>
      <w:lvlText w:val=""/>
      <w:lvlJc w:val="left"/>
      <w:pPr>
        <w:ind w:left="5749" w:hanging="360"/>
      </w:pPr>
      <w:rPr>
        <w:rFonts w:hint="default" w:ascii="Symbol" w:hAnsi="Symbol" w:cs="Symbol"/>
      </w:rPr>
    </w:lvl>
    <w:lvl w:ilvl="7" w:tplc="04190003">
      <w:start w:val="1"/>
      <w:numFmt w:val="bullet"/>
      <w:lvlText w:val="o"/>
      <w:lvlJc w:val="left"/>
      <w:pPr>
        <w:ind w:left="6469" w:hanging="360"/>
      </w:pPr>
      <w:rPr>
        <w:rFonts w:hint="default" w:ascii="Courier New" w:hAnsi="Courier New" w:cs="Courier New"/>
      </w:rPr>
    </w:lvl>
    <w:lvl w:ilvl="8" w:tplc="04190005">
      <w:start w:val="1"/>
      <w:numFmt w:val="bullet"/>
      <w:lvlText w:val=""/>
      <w:lvlJc w:val="left"/>
      <w:pPr>
        <w:ind w:left="7189" w:hanging="360"/>
      </w:pPr>
      <w:rPr>
        <w:rFonts w:hint="default" w:ascii="Wingdings" w:hAnsi="Wingdings" w:cs="Wingdings"/>
      </w:rPr>
    </w:lvl>
  </w:abstractNum>
  <w:abstractNum w:abstractNumId="7" w15:restartNumberingAfterBreak="0">
    <w:nsid w:val="21352D74"/>
    <w:multiLevelType w:val="hybridMultilevel"/>
    <w:tmpl w:val="E32C89B8"/>
    <w:lvl w:ilvl="0" w:tplc="04190001">
      <w:start w:val="1"/>
      <w:numFmt w:val="bullet"/>
      <w:lvlText w:val=""/>
      <w:lvlJc w:val="left"/>
      <w:pPr>
        <w:ind w:left="1429" w:hanging="360"/>
      </w:pPr>
      <w:rPr>
        <w:rFonts w:hint="default" w:ascii="Symbol" w:hAnsi="Symbol" w:cs="Symbol"/>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cs="Wingdings"/>
      </w:rPr>
    </w:lvl>
    <w:lvl w:ilvl="3" w:tplc="04190001">
      <w:start w:val="1"/>
      <w:numFmt w:val="bullet"/>
      <w:lvlText w:val=""/>
      <w:lvlJc w:val="left"/>
      <w:pPr>
        <w:ind w:left="3589" w:hanging="360"/>
      </w:pPr>
      <w:rPr>
        <w:rFonts w:hint="default" w:ascii="Symbol" w:hAnsi="Symbol" w:cs="Symbol"/>
      </w:rPr>
    </w:lvl>
    <w:lvl w:ilvl="4" w:tplc="04190003">
      <w:start w:val="1"/>
      <w:numFmt w:val="bullet"/>
      <w:lvlText w:val="o"/>
      <w:lvlJc w:val="left"/>
      <w:pPr>
        <w:ind w:left="4309" w:hanging="360"/>
      </w:pPr>
      <w:rPr>
        <w:rFonts w:hint="default" w:ascii="Courier New" w:hAnsi="Courier New" w:cs="Courier New"/>
      </w:rPr>
    </w:lvl>
    <w:lvl w:ilvl="5" w:tplc="04190005">
      <w:start w:val="1"/>
      <w:numFmt w:val="bullet"/>
      <w:lvlText w:val=""/>
      <w:lvlJc w:val="left"/>
      <w:pPr>
        <w:ind w:left="5029" w:hanging="360"/>
      </w:pPr>
      <w:rPr>
        <w:rFonts w:hint="default" w:ascii="Wingdings" w:hAnsi="Wingdings" w:cs="Wingdings"/>
      </w:rPr>
    </w:lvl>
    <w:lvl w:ilvl="6" w:tplc="04190001">
      <w:start w:val="1"/>
      <w:numFmt w:val="bullet"/>
      <w:lvlText w:val=""/>
      <w:lvlJc w:val="left"/>
      <w:pPr>
        <w:ind w:left="5749" w:hanging="360"/>
      </w:pPr>
      <w:rPr>
        <w:rFonts w:hint="default" w:ascii="Symbol" w:hAnsi="Symbol" w:cs="Symbol"/>
      </w:rPr>
    </w:lvl>
    <w:lvl w:ilvl="7" w:tplc="04190003">
      <w:start w:val="1"/>
      <w:numFmt w:val="bullet"/>
      <w:lvlText w:val="o"/>
      <w:lvlJc w:val="left"/>
      <w:pPr>
        <w:ind w:left="6469" w:hanging="360"/>
      </w:pPr>
      <w:rPr>
        <w:rFonts w:hint="default" w:ascii="Courier New" w:hAnsi="Courier New" w:cs="Courier New"/>
      </w:rPr>
    </w:lvl>
    <w:lvl w:ilvl="8" w:tplc="04190005">
      <w:start w:val="1"/>
      <w:numFmt w:val="bullet"/>
      <w:lvlText w:val=""/>
      <w:lvlJc w:val="left"/>
      <w:pPr>
        <w:ind w:left="7189" w:hanging="360"/>
      </w:pPr>
      <w:rPr>
        <w:rFonts w:hint="default" w:ascii="Wingdings" w:hAnsi="Wingdings" w:cs="Wingdings"/>
      </w:rPr>
    </w:lvl>
  </w:abstractNum>
  <w:abstractNum w:abstractNumId="8" w15:restartNumberingAfterBreak="0">
    <w:nsid w:val="227464BC"/>
    <w:multiLevelType w:val="hybridMultilevel"/>
    <w:tmpl w:val="B548205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43748B"/>
    <w:multiLevelType w:val="hybridMultilevel"/>
    <w:tmpl w:val="9F167AF0"/>
    <w:lvl w:ilvl="0" w:tplc="04190001">
      <w:start w:val="1"/>
      <w:numFmt w:val="bullet"/>
      <w:lvlText w:val=""/>
      <w:lvlJc w:val="left"/>
      <w:pPr>
        <w:ind w:left="1500" w:hanging="360"/>
      </w:pPr>
      <w:rPr>
        <w:rFonts w:hint="default" w:ascii="Symbol" w:hAnsi="Symbol" w:cs="Symbol"/>
      </w:rPr>
    </w:lvl>
    <w:lvl w:ilvl="1" w:tplc="04190003">
      <w:start w:val="1"/>
      <w:numFmt w:val="bullet"/>
      <w:lvlText w:val="o"/>
      <w:lvlJc w:val="left"/>
      <w:pPr>
        <w:ind w:left="2220" w:hanging="360"/>
      </w:pPr>
      <w:rPr>
        <w:rFonts w:hint="default" w:ascii="Courier New" w:hAnsi="Courier New" w:cs="Courier New"/>
      </w:rPr>
    </w:lvl>
    <w:lvl w:ilvl="2" w:tplc="04190005">
      <w:start w:val="1"/>
      <w:numFmt w:val="bullet"/>
      <w:lvlText w:val=""/>
      <w:lvlJc w:val="left"/>
      <w:pPr>
        <w:ind w:left="2940" w:hanging="360"/>
      </w:pPr>
      <w:rPr>
        <w:rFonts w:hint="default" w:ascii="Wingdings" w:hAnsi="Wingdings" w:cs="Wingdings"/>
      </w:rPr>
    </w:lvl>
    <w:lvl w:ilvl="3" w:tplc="04190001">
      <w:start w:val="1"/>
      <w:numFmt w:val="bullet"/>
      <w:lvlText w:val=""/>
      <w:lvlJc w:val="left"/>
      <w:pPr>
        <w:ind w:left="3660" w:hanging="360"/>
      </w:pPr>
      <w:rPr>
        <w:rFonts w:hint="default" w:ascii="Symbol" w:hAnsi="Symbol" w:cs="Symbol"/>
      </w:rPr>
    </w:lvl>
    <w:lvl w:ilvl="4" w:tplc="04190003">
      <w:start w:val="1"/>
      <w:numFmt w:val="bullet"/>
      <w:lvlText w:val="o"/>
      <w:lvlJc w:val="left"/>
      <w:pPr>
        <w:ind w:left="4380" w:hanging="360"/>
      </w:pPr>
      <w:rPr>
        <w:rFonts w:hint="default" w:ascii="Courier New" w:hAnsi="Courier New" w:cs="Courier New"/>
      </w:rPr>
    </w:lvl>
    <w:lvl w:ilvl="5" w:tplc="04190005">
      <w:start w:val="1"/>
      <w:numFmt w:val="bullet"/>
      <w:lvlText w:val=""/>
      <w:lvlJc w:val="left"/>
      <w:pPr>
        <w:ind w:left="5100" w:hanging="360"/>
      </w:pPr>
      <w:rPr>
        <w:rFonts w:hint="default" w:ascii="Wingdings" w:hAnsi="Wingdings" w:cs="Wingdings"/>
      </w:rPr>
    </w:lvl>
    <w:lvl w:ilvl="6" w:tplc="04190001">
      <w:start w:val="1"/>
      <w:numFmt w:val="bullet"/>
      <w:lvlText w:val=""/>
      <w:lvlJc w:val="left"/>
      <w:pPr>
        <w:ind w:left="5820" w:hanging="360"/>
      </w:pPr>
      <w:rPr>
        <w:rFonts w:hint="default" w:ascii="Symbol" w:hAnsi="Symbol" w:cs="Symbol"/>
      </w:rPr>
    </w:lvl>
    <w:lvl w:ilvl="7" w:tplc="04190003">
      <w:start w:val="1"/>
      <w:numFmt w:val="bullet"/>
      <w:lvlText w:val="o"/>
      <w:lvlJc w:val="left"/>
      <w:pPr>
        <w:ind w:left="6540" w:hanging="360"/>
      </w:pPr>
      <w:rPr>
        <w:rFonts w:hint="default" w:ascii="Courier New" w:hAnsi="Courier New" w:cs="Courier New"/>
      </w:rPr>
    </w:lvl>
    <w:lvl w:ilvl="8" w:tplc="04190005">
      <w:start w:val="1"/>
      <w:numFmt w:val="bullet"/>
      <w:lvlText w:val=""/>
      <w:lvlJc w:val="left"/>
      <w:pPr>
        <w:ind w:left="7260" w:hanging="360"/>
      </w:pPr>
      <w:rPr>
        <w:rFonts w:hint="default" w:ascii="Wingdings" w:hAnsi="Wingdings" w:cs="Wingdings"/>
      </w:rPr>
    </w:lvl>
  </w:abstractNum>
  <w:abstractNum w:abstractNumId="10" w15:restartNumberingAfterBreak="0">
    <w:nsid w:val="27BC168F"/>
    <w:multiLevelType w:val="hybridMultilevel"/>
    <w:tmpl w:val="3822E84C"/>
    <w:lvl w:ilvl="0" w:tplc="04190001">
      <w:start w:val="1"/>
      <w:numFmt w:val="bullet"/>
      <w:lvlText w:val=""/>
      <w:lvlJc w:val="left"/>
      <w:pPr>
        <w:ind w:left="1854" w:hanging="360"/>
      </w:pPr>
      <w:rPr>
        <w:rFonts w:hint="default" w:ascii="Symbol" w:hAnsi="Symbol" w:cs="Symbol"/>
      </w:rPr>
    </w:lvl>
    <w:lvl w:ilvl="1" w:tplc="04190003">
      <w:start w:val="1"/>
      <w:numFmt w:val="bullet"/>
      <w:lvlText w:val="o"/>
      <w:lvlJc w:val="left"/>
      <w:pPr>
        <w:ind w:left="2574" w:hanging="360"/>
      </w:pPr>
      <w:rPr>
        <w:rFonts w:hint="default" w:ascii="Courier New" w:hAnsi="Courier New" w:cs="Courier New"/>
      </w:rPr>
    </w:lvl>
    <w:lvl w:ilvl="2" w:tplc="04190005">
      <w:start w:val="1"/>
      <w:numFmt w:val="bullet"/>
      <w:lvlText w:val=""/>
      <w:lvlJc w:val="left"/>
      <w:pPr>
        <w:ind w:left="3294" w:hanging="360"/>
      </w:pPr>
      <w:rPr>
        <w:rFonts w:hint="default" w:ascii="Wingdings" w:hAnsi="Wingdings" w:cs="Wingdings"/>
      </w:rPr>
    </w:lvl>
    <w:lvl w:ilvl="3" w:tplc="04190001">
      <w:start w:val="1"/>
      <w:numFmt w:val="bullet"/>
      <w:lvlText w:val=""/>
      <w:lvlJc w:val="left"/>
      <w:pPr>
        <w:ind w:left="4014" w:hanging="360"/>
      </w:pPr>
      <w:rPr>
        <w:rFonts w:hint="default" w:ascii="Symbol" w:hAnsi="Symbol" w:cs="Symbol"/>
      </w:rPr>
    </w:lvl>
    <w:lvl w:ilvl="4" w:tplc="04190003">
      <w:start w:val="1"/>
      <w:numFmt w:val="bullet"/>
      <w:lvlText w:val="o"/>
      <w:lvlJc w:val="left"/>
      <w:pPr>
        <w:ind w:left="4734" w:hanging="360"/>
      </w:pPr>
      <w:rPr>
        <w:rFonts w:hint="default" w:ascii="Courier New" w:hAnsi="Courier New" w:cs="Courier New"/>
      </w:rPr>
    </w:lvl>
    <w:lvl w:ilvl="5" w:tplc="04190005">
      <w:start w:val="1"/>
      <w:numFmt w:val="bullet"/>
      <w:lvlText w:val=""/>
      <w:lvlJc w:val="left"/>
      <w:pPr>
        <w:ind w:left="5454" w:hanging="360"/>
      </w:pPr>
      <w:rPr>
        <w:rFonts w:hint="default" w:ascii="Wingdings" w:hAnsi="Wingdings" w:cs="Wingdings"/>
      </w:rPr>
    </w:lvl>
    <w:lvl w:ilvl="6" w:tplc="04190001">
      <w:start w:val="1"/>
      <w:numFmt w:val="bullet"/>
      <w:lvlText w:val=""/>
      <w:lvlJc w:val="left"/>
      <w:pPr>
        <w:ind w:left="6174" w:hanging="360"/>
      </w:pPr>
      <w:rPr>
        <w:rFonts w:hint="default" w:ascii="Symbol" w:hAnsi="Symbol" w:cs="Symbol"/>
      </w:rPr>
    </w:lvl>
    <w:lvl w:ilvl="7" w:tplc="04190003">
      <w:start w:val="1"/>
      <w:numFmt w:val="bullet"/>
      <w:lvlText w:val="o"/>
      <w:lvlJc w:val="left"/>
      <w:pPr>
        <w:ind w:left="6894" w:hanging="360"/>
      </w:pPr>
      <w:rPr>
        <w:rFonts w:hint="default" w:ascii="Courier New" w:hAnsi="Courier New" w:cs="Courier New"/>
      </w:rPr>
    </w:lvl>
    <w:lvl w:ilvl="8" w:tplc="04190005">
      <w:start w:val="1"/>
      <w:numFmt w:val="bullet"/>
      <w:lvlText w:val=""/>
      <w:lvlJc w:val="left"/>
      <w:pPr>
        <w:ind w:left="7614" w:hanging="360"/>
      </w:pPr>
      <w:rPr>
        <w:rFonts w:hint="default" w:ascii="Wingdings" w:hAnsi="Wingdings" w:cs="Wingdings"/>
      </w:rPr>
    </w:lvl>
  </w:abstractNum>
  <w:abstractNum w:abstractNumId="11" w15:restartNumberingAfterBreak="0">
    <w:nsid w:val="2C172EBD"/>
    <w:multiLevelType w:val="hybridMultilevel"/>
    <w:tmpl w:val="987A09A8"/>
    <w:lvl w:ilvl="0" w:tplc="331E588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2" w15:restartNumberingAfterBreak="0">
    <w:nsid w:val="3BC12A7D"/>
    <w:multiLevelType w:val="hybridMultilevel"/>
    <w:tmpl w:val="7724025E"/>
    <w:lvl w:ilvl="0" w:tplc="04190001">
      <w:start w:val="1"/>
      <w:numFmt w:val="bullet"/>
      <w:lvlText w:val=""/>
      <w:lvlJc w:val="left"/>
      <w:pPr>
        <w:ind w:left="1461"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D5B6093"/>
    <w:multiLevelType w:val="hybridMultilevel"/>
    <w:tmpl w:val="73CA9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3B039C"/>
    <w:multiLevelType w:val="hybridMultilevel"/>
    <w:tmpl w:val="67A457DC"/>
    <w:lvl w:ilvl="0" w:tplc="04190001">
      <w:start w:val="1"/>
      <w:numFmt w:val="bullet"/>
      <w:lvlText w:val=""/>
      <w:lvlJc w:val="left"/>
      <w:pPr>
        <w:ind w:left="1404"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5671CBA"/>
    <w:multiLevelType w:val="hybridMultilevel"/>
    <w:tmpl w:val="9A4A9B52"/>
    <w:lvl w:ilvl="0" w:tplc="0419000F">
      <w:start w:val="1"/>
      <w:numFmt w:val="decimal"/>
      <w:lvlText w:val="%1."/>
      <w:lvlJc w:val="left"/>
      <w:pPr>
        <w:ind w:left="1461" w:hanging="360"/>
      </w:pPr>
      <w:rPr>
        <w:rFonts w:hint="default"/>
      </w:rPr>
    </w:lvl>
    <w:lvl w:ilvl="1" w:tplc="04190003">
      <w:start w:val="1"/>
      <w:numFmt w:val="bullet"/>
      <w:lvlText w:val="o"/>
      <w:lvlJc w:val="left"/>
      <w:pPr>
        <w:ind w:left="2181" w:hanging="360"/>
      </w:pPr>
      <w:rPr>
        <w:rFonts w:hint="default" w:ascii="Courier New" w:hAnsi="Courier New" w:cs="Courier New"/>
      </w:rPr>
    </w:lvl>
    <w:lvl w:ilvl="2" w:tplc="04190005">
      <w:start w:val="1"/>
      <w:numFmt w:val="bullet"/>
      <w:lvlText w:val=""/>
      <w:lvlJc w:val="left"/>
      <w:pPr>
        <w:ind w:left="2901" w:hanging="360"/>
      </w:pPr>
      <w:rPr>
        <w:rFonts w:hint="default" w:ascii="Wingdings" w:hAnsi="Wingdings" w:cs="Wingdings"/>
      </w:rPr>
    </w:lvl>
    <w:lvl w:ilvl="3" w:tplc="04190001">
      <w:start w:val="1"/>
      <w:numFmt w:val="bullet"/>
      <w:lvlText w:val=""/>
      <w:lvlJc w:val="left"/>
      <w:pPr>
        <w:ind w:left="3621" w:hanging="360"/>
      </w:pPr>
      <w:rPr>
        <w:rFonts w:hint="default" w:ascii="Symbol" w:hAnsi="Symbol" w:cs="Symbol"/>
      </w:rPr>
    </w:lvl>
    <w:lvl w:ilvl="4" w:tplc="04190003">
      <w:start w:val="1"/>
      <w:numFmt w:val="bullet"/>
      <w:lvlText w:val="o"/>
      <w:lvlJc w:val="left"/>
      <w:pPr>
        <w:ind w:left="4341" w:hanging="360"/>
      </w:pPr>
      <w:rPr>
        <w:rFonts w:hint="default" w:ascii="Courier New" w:hAnsi="Courier New" w:cs="Courier New"/>
      </w:rPr>
    </w:lvl>
    <w:lvl w:ilvl="5" w:tplc="04190005">
      <w:start w:val="1"/>
      <w:numFmt w:val="bullet"/>
      <w:lvlText w:val=""/>
      <w:lvlJc w:val="left"/>
      <w:pPr>
        <w:ind w:left="5061" w:hanging="360"/>
      </w:pPr>
      <w:rPr>
        <w:rFonts w:hint="default" w:ascii="Wingdings" w:hAnsi="Wingdings" w:cs="Wingdings"/>
      </w:rPr>
    </w:lvl>
    <w:lvl w:ilvl="6" w:tplc="04190001">
      <w:start w:val="1"/>
      <w:numFmt w:val="bullet"/>
      <w:lvlText w:val=""/>
      <w:lvlJc w:val="left"/>
      <w:pPr>
        <w:ind w:left="5781" w:hanging="360"/>
      </w:pPr>
      <w:rPr>
        <w:rFonts w:hint="default" w:ascii="Symbol" w:hAnsi="Symbol" w:cs="Symbol"/>
      </w:rPr>
    </w:lvl>
    <w:lvl w:ilvl="7" w:tplc="04190003">
      <w:start w:val="1"/>
      <w:numFmt w:val="bullet"/>
      <w:lvlText w:val="o"/>
      <w:lvlJc w:val="left"/>
      <w:pPr>
        <w:ind w:left="6501" w:hanging="360"/>
      </w:pPr>
      <w:rPr>
        <w:rFonts w:hint="default" w:ascii="Courier New" w:hAnsi="Courier New" w:cs="Courier New"/>
      </w:rPr>
    </w:lvl>
    <w:lvl w:ilvl="8" w:tplc="04190005">
      <w:start w:val="1"/>
      <w:numFmt w:val="bullet"/>
      <w:lvlText w:val=""/>
      <w:lvlJc w:val="left"/>
      <w:pPr>
        <w:ind w:left="7221" w:hanging="360"/>
      </w:pPr>
      <w:rPr>
        <w:rFonts w:hint="default" w:ascii="Wingdings" w:hAnsi="Wingdings" w:cs="Wingdings"/>
      </w:rPr>
    </w:lvl>
  </w:abstractNum>
  <w:abstractNum w:abstractNumId="16" w15:restartNumberingAfterBreak="0">
    <w:nsid w:val="60CF3CDF"/>
    <w:multiLevelType w:val="hybridMultilevel"/>
    <w:tmpl w:val="139EF18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637249D2"/>
    <w:multiLevelType w:val="hybridMultilevel"/>
    <w:tmpl w:val="A370A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6245D8"/>
    <w:multiLevelType w:val="multilevel"/>
    <w:tmpl w:val="54AE0E4C"/>
    <w:lvl w:ilvl="0">
      <w:start w:val="1"/>
      <w:numFmt w:val="bullet"/>
      <w:lvlText w:val=""/>
      <w:lvlJc w:val="left"/>
      <w:pPr>
        <w:ind w:left="1404" w:hanging="360"/>
      </w:pPr>
      <w:rPr>
        <w:rFonts w:hint="default" w:ascii="Symbol" w:hAnsi="Symbol"/>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852953"/>
    <w:multiLevelType w:val="hybridMultilevel"/>
    <w:tmpl w:val="E88CE904"/>
    <w:lvl w:ilvl="0" w:tplc="21D8D1B0">
      <w:start w:val="1"/>
      <w:numFmt w:val="bullet"/>
      <w:lvlText w:val="-"/>
      <w:lvlJc w:val="left"/>
      <w:pPr>
        <w:ind w:left="1288" w:hanging="360"/>
      </w:pPr>
      <w:rPr>
        <w:rFonts w:hint="default" w:ascii="Times New Roman" w:hAnsi="Times New Roman" w:eastAsia="Times New Roman" w:cs="Times New Roman"/>
        <w:b/>
        <w:color w:val="000000"/>
      </w:rPr>
    </w:lvl>
    <w:lvl w:ilvl="1" w:tplc="04190003" w:tentative="1">
      <w:start w:val="1"/>
      <w:numFmt w:val="bullet"/>
      <w:lvlText w:val="o"/>
      <w:lvlJc w:val="left"/>
      <w:pPr>
        <w:ind w:left="2008" w:hanging="360"/>
      </w:pPr>
      <w:rPr>
        <w:rFonts w:hint="default" w:ascii="Courier New" w:hAnsi="Courier New" w:cs="Courier New"/>
      </w:rPr>
    </w:lvl>
    <w:lvl w:ilvl="2" w:tplc="04190005" w:tentative="1">
      <w:start w:val="1"/>
      <w:numFmt w:val="bullet"/>
      <w:lvlText w:val=""/>
      <w:lvlJc w:val="left"/>
      <w:pPr>
        <w:ind w:left="2728" w:hanging="360"/>
      </w:pPr>
      <w:rPr>
        <w:rFonts w:hint="default" w:ascii="Wingdings" w:hAnsi="Wingdings"/>
      </w:rPr>
    </w:lvl>
    <w:lvl w:ilvl="3" w:tplc="04190001" w:tentative="1">
      <w:start w:val="1"/>
      <w:numFmt w:val="bullet"/>
      <w:lvlText w:val=""/>
      <w:lvlJc w:val="left"/>
      <w:pPr>
        <w:ind w:left="3448" w:hanging="360"/>
      </w:pPr>
      <w:rPr>
        <w:rFonts w:hint="default" w:ascii="Symbol" w:hAnsi="Symbol"/>
      </w:rPr>
    </w:lvl>
    <w:lvl w:ilvl="4" w:tplc="04190003" w:tentative="1">
      <w:start w:val="1"/>
      <w:numFmt w:val="bullet"/>
      <w:lvlText w:val="o"/>
      <w:lvlJc w:val="left"/>
      <w:pPr>
        <w:ind w:left="4168" w:hanging="360"/>
      </w:pPr>
      <w:rPr>
        <w:rFonts w:hint="default" w:ascii="Courier New" w:hAnsi="Courier New" w:cs="Courier New"/>
      </w:rPr>
    </w:lvl>
    <w:lvl w:ilvl="5" w:tplc="04190005" w:tentative="1">
      <w:start w:val="1"/>
      <w:numFmt w:val="bullet"/>
      <w:lvlText w:val=""/>
      <w:lvlJc w:val="left"/>
      <w:pPr>
        <w:ind w:left="4888" w:hanging="360"/>
      </w:pPr>
      <w:rPr>
        <w:rFonts w:hint="default" w:ascii="Wingdings" w:hAnsi="Wingdings"/>
      </w:rPr>
    </w:lvl>
    <w:lvl w:ilvl="6" w:tplc="04190001" w:tentative="1">
      <w:start w:val="1"/>
      <w:numFmt w:val="bullet"/>
      <w:lvlText w:val=""/>
      <w:lvlJc w:val="left"/>
      <w:pPr>
        <w:ind w:left="5608" w:hanging="360"/>
      </w:pPr>
      <w:rPr>
        <w:rFonts w:hint="default" w:ascii="Symbol" w:hAnsi="Symbol"/>
      </w:rPr>
    </w:lvl>
    <w:lvl w:ilvl="7" w:tplc="04190003" w:tentative="1">
      <w:start w:val="1"/>
      <w:numFmt w:val="bullet"/>
      <w:lvlText w:val="o"/>
      <w:lvlJc w:val="left"/>
      <w:pPr>
        <w:ind w:left="6328" w:hanging="360"/>
      </w:pPr>
      <w:rPr>
        <w:rFonts w:hint="default" w:ascii="Courier New" w:hAnsi="Courier New" w:cs="Courier New"/>
      </w:rPr>
    </w:lvl>
    <w:lvl w:ilvl="8" w:tplc="04190005" w:tentative="1">
      <w:start w:val="1"/>
      <w:numFmt w:val="bullet"/>
      <w:lvlText w:val=""/>
      <w:lvlJc w:val="left"/>
      <w:pPr>
        <w:ind w:left="7048" w:hanging="360"/>
      </w:pPr>
      <w:rPr>
        <w:rFonts w:hint="default" w:ascii="Wingdings" w:hAnsi="Wingdings"/>
      </w:rPr>
    </w:lvl>
  </w:abstractNum>
  <w:abstractNum w:abstractNumId="20" w15:restartNumberingAfterBreak="0">
    <w:nsid w:val="76CD553D"/>
    <w:multiLevelType w:val="hybridMultilevel"/>
    <w:tmpl w:val="B7F007CC"/>
    <w:lvl w:ilvl="0" w:tplc="61D812D0">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1" w15:restartNumberingAfterBreak="0">
    <w:nsid w:val="79533781"/>
    <w:multiLevelType w:val="multilevel"/>
    <w:tmpl w:val="4480431C"/>
    <w:lvl w:ilvl="0">
      <w:start w:val="1"/>
      <w:numFmt w:val="decimal"/>
      <w:lvlText w:val="%1."/>
      <w:lvlJc w:val="left"/>
      <w:pPr>
        <w:ind w:left="450" w:hanging="450"/>
      </w:pPr>
      <w:rPr>
        <w:rFonts w:hint="default"/>
      </w:rPr>
    </w:lvl>
    <w:lvl w:ilvl="1">
      <w:start w:val="1"/>
      <w:numFmt w:val="decimal"/>
      <w:lvlText w:val="%2."/>
      <w:lvlJc w:val="left"/>
      <w:pPr>
        <w:ind w:left="369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C103C51"/>
    <w:multiLevelType w:val="multilevel"/>
    <w:tmpl w:val="54AE0E4C"/>
    <w:lvl w:ilvl="0">
      <w:start w:val="1"/>
      <w:numFmt w:val="bullet"/>
      <w:lvlText w:val=""/>
      <w:lvlJc w:val="left"/>
      <w:pPr>
        <w:ind w:left="1404" w:hanging="360"/>
      </w:pPr>
      <w:rPr>
        <w:rFonts w:hint="default" w:ascii="Symbol" w:hAnsi="Symbol"/>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13"/>
  </w:num>
  <w:num w:numId="11">
    <w:abstractNumId w:val="18"/>
  </w:num>
  <w:num w:numId="12">
    <w:abstractNumId w:val="4"/>
  </w:num>
  <w:num w:numId="13">
    <w:abstractNumId w:val="22"/>
  </w:num>
  <w:num w:numId="14">
    <w:abstractNumId w:val="10"/>
  </w:num>
  <w:num w:numId="15">
    <w:abstractNumId w:val="7"/>
  </w:num>
  <w:num w:numId="16">
    <w:abstractNumId w:val="9"/>
  </w:num>
  <w:num w:numId="17">
    <w:abstractNumId w:val="6"/>
  </w:num>
  <w:num w:numId="18">
    <w:abstractNumId w:val="3"/>
  </w:num>
  <w:num w:numId="19">
    <w:abstractNumId w:val="15"/>
  </w:num>
  <w:num w:numId="20">
    <w:abstractNumId w:val="19"/>
  </w:num>
  <w:num w:numId="21">
    <w:abstractNumId w:val="16"/>
  </w:num>
  <w:num w:numId="22">
    <w:abstractNumId w:val="20"/>
  </w:num>
  <w:num w:numId="23">
    <w:abstractNumId w:val="1"/>
  </w:num>
  <w:num w:numId="2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AF"/>
    <w:rsid w:val="00040C0D"/>
    <w:rsid w:val="00072A8A"/>
    <w:rsid w:val="00074CFF"/>
    <w:rsid w:val="000900E8"/>
    <w:rsid w:val="000A289E"/>
    <w:rsid w:val="00105799"/>
    <w:rsid w:val="00122D1D"/>
    <w:rsid w:val="001812E2"/>
    <w:rsid w:val="00197DA1"/>
    <w:rsid w:val="001A3E02"/>
    <w:rsid w:val="001A7D70"/>
    <w:rsid w:val="001B4643"/>
    <w:rsid w:val="001E2692"/>
    <w:rsid w:val="001F387F"/>
    <w:rsid w:val="001F40E1"/>
    <w:rsid w:val="001F5096"/>
    <w:rsid w:val="002413A6"/>
    <w:rsid w:val="00261DB8"/>
    <w:rsid w:val="0029400C"/>
    <w:rsid w:val="002B52AF"/>
    <w:rsid w:val="0035513D"/>
    <w:rsid w:val="0035771D"/>
    <w:rsid w:val="003D01D0"/>
    <w:rsid w:val="003E1E35"/>
    <w:rsid w:val="00404389"/>
    <w:rsid w:val="004076C9"/>
    <w:rsid w:val="0042763B"/>
    <w:rsid w:val="004478B7"/>
    <w:rsid w:val="004735D9"/>
    <w:rsid w:val="00476BEE"/>
    <w:rsid w:val="00484DB0"/>
    <w:rsid w:val="00485C6B"/>
    <w:rsid w:val="004A4249"/>
    <w:rsid w:val="00552CAE"/>
    <w:rsid w:val="00565BEF"/>
    <w:rsid w:val="005968F1"/>
    <w:rsid w:val="00596DD0"/>
    <w:rsid w:val="005A17F1"/>
    <w:rsid w:val="005C1F78"/>
    <w:rsid w:val="005D729B"/>
    <w:rsid w:val="00613A90"/>
    <w:rsid w:val="0062020A"/>
    <w:rsid w:val="00630F6B"/>
    <w:rsid w:val="0066058F"/>
    <w:rsid w:val="00661CF7"/>
    <w:rsid w:val="00677E9B"/>
    <w:rsid w:val="00680112"/>
    <w:rsid w:val="00684E90"/>
    <w:rsid w:val="006874F1"/>
    <w:rsid w:val="006A6DCB"/>
    <w:rsid w:val="006B165C"/>
    <w:rsid w:val="006C7A39"/>
    <w:rsid w:val="006D0A18"/>
    <w:rsid w:val="006E74F4"/>
    <w:rsid w:val="006F6E5D"/>
    <w:rsid w:val="00772AA0"/>
    <w:rsid w:val="007866DA"/>
    <w:rsid w:val="007913B0"/>
    <w:rsid w:val="007D5256"/>
    <w:rsid w:val="007D5371"/>
    <w:rsid w:val="007D5715"/>
    <w:rsid w:val="008D4153"/>
    <w:rsid w:val="008F1A1A"/>
    <w:rsid w:val="00936812"/>
    <w:rsid w:val="00961646"/>
    <w:rsid w:val="009947FE"/>
    <w:rsid w:val="009F462B"/>
    <w:rsid w:val="00A00B3A"/>
    <w:rsid w:val="00A02773"/>
    <w:rsid w:val="00A4403F"/>
    <w:rsid w:val="00A504FA"/>
    <w:rsid w:val="00A658CA"/>
    <w:rsid w:val="00AE2AC0"/>
    <w:rsid w:val="00AF6FE3"/>
    <w:rsid w:val="00B2192C"/>
    <w:rsid w:val="00B228F8"/>
    <w:rsid w:val="00B8340C"/>
    <w:rsid w:val="00BA0BDC"/>
    <w:rsid w:val="00BC79F6"/>
    <w:rsid w:val="00BD1F27"/>
    <w:rsid w:val="00BD528F"/>
    <w:rsid w:val="00C01238"/>
    <w:rsid w:val="00C90D31"/>
    <w:rsid w:val="00C92651"/>
    <w:rsid w:val="00CA3826"/>
    <w:rsid w:val="00CB7BE8"/>
    <w:rsid w:val="00CC408A"/>
    <w:rsid w:val="00CD284A"/>
    <w:rsid w:val="00CD63B9"/>
    <w:rsid w:val="00CE001A"/>
    <w:rsid w:val="00CE01B3"/>
    <w:rsid w:val="00D243A8"/>
    <w:rsid w:val="00DA7319"/>
    <w:rsid w:val="00DF1F42"/>
    <w:rsid w:val="00E07F4D"/>
    <w:rsid w:val="00EC5D7F"/>
    <w:rsid w:val="00ED303D"/>
    <w:rsid w:val="00F57979"/>
    <w:rsid w:val="00F60BF2"/>
    <w:rsid w:val="00F802E6"/>
    <w:rsid w:val="00FA097C"/>
    <w:rsid w:val="00FB29E5"/>
    <w:rsid w:val="00FC3742"/>
    <w:rsid w:val="560DE3B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30E52"/>
  <w15:chartTrackingRefBased/>
  <w15:docId w15:val="{A971FC81-3CB9-444D-9509-A326E2F4D6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B52AF"/>
    <w:rPr>
      <w:rFonts w:ascii="Times New Roman" w:hAnsi="Times New Roman" w:eastAsia="Times New Roman"/>
      <w:sz w:val="24"/>
      <w:szCs w:val="24"/>
      <w:lang w:eastAsia="ru-RU"/>
    </w:rPr>
  </w:style>
  <w:style w:type="paragraph" w:styleId="1">
    <w:name w:val="heading 1"/>
    <w:basedOn w:val="a"/>
    <w:next w:val="a"/>
    <w:link w:val="10"/>
    <w:qFormat/>
    <w:rsid w:val="001A7D70"/>
    <w:pPr>
      <w:keepNext/>
      <w:ind w:firstLine="525"/>
      <w:jc w:val="center"/>
      <w:outlineLvl w:val="0"/>
    </w:pPr>
    <w:rPr>
      <w:b/>
      <w:sz w:val="28"/>
      <w:lang w:val="uk-UA"/>
    </w:rPr>
  </w:style>
  <w:style w:type="paragraph" w:styleId="4">
    <w:name w:val="heading 4"/>
    <w:basedOn w:val="a"/>
    <w:next w:val="a"/>
    <w:link w:val="40"/>
    <w:qFormat/>
    <w:rsid w:val="001A7D70"/>
    <w:pPr>
      <w:keepNext/>
      <w:ind w:right="-34"/>
      <w:jc w:val="center"/>
      <w:outlineLvl w:val="3"/>
    </w:pPr>
    <w:rPr>
      <w:sz w:val="28"/>
      <w:lang w:val="uk-UA"/>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Название"/>
    <w:aliases w:val=" Знак"/>
    <w:basedOn w:val="a"/>
    <w:link w:val="a4"/>
    <w:qFormat/>
    <w:rsid w:val="002B52AF"/>
    <w:pPr>
      <w:jc w:val="center"/>
    </w:pPr>
    <w:rPr>
      <w:b/>
      <w:bCs/>
      <w:sz w:val="28"/>
      <w:lang w:val="uk-UA"/>
    </w:rPr>
  </w:style>
  <w:style w:type="character" w:styleId="a4" w:customStyle="1">
    <w:name w:val="Название Знак"/>
    <w:aliases w:val=" Знак Знак1"/>
    <w:link w:val="a3"/>
    <w:rsid w:val="002B52AF"/>
    <w:rPr>
      <w:rFonts w:ascii="Times New Roman" w:hAnsi="Times New Roman" w:eastAsia="Times New Roman" w:cs="Times New Roman"/>
      <w:b/>
      <w:bCs/>
      <w:sz w:val="28"/>
      <w:szCs w:val="24"/>
      <w:lang w:val="uk-UA" w:eastAsia="ru-RU"/>
    </w:rPr>
  </w:style>
  <w:style w:type="paragraph" w:styleId="a5">
    <w:name w:val="Body Text Indent"/>
    <w:basedOn w:val="a"/>
    <w:link w:val="a6"/>
    <w:rsid w:val="002B52AF"/>
    <w:pPr>
      <w:ind w:firstLine="900"/>
      <w:jc w:val="both"/>
    </w:pPr>
    <w:rPr>
      <w:rFonts w:eastAsia="Calibri"/>
      <w:sz w:val="28"/>
      <w:lang w:val="uk-UA"/>
    </w:rPr>
  </w:style>
  <w:style w:type="character" w:styleId="a6" w:customStyle="1">
    <w:name w:val="Основной текст с отступом Знак"/>
    <w:link w:val="a5"/>
    <w:rsid w:val="002B52AF"/>
    <w:rPr>
      <w:rFonts w:ascii="Times New Roman" w:hAnsi="Times New Roman" w:eastAsia="Calibri" w:cs="Times New Roman"/>
      <w:sz w:val="28"/>
      <w:szCs w:val="24"/>
      <w:lang w:val="uk-UA" w:eastAsia="ru-RU"/>
    </w:rPr>
  </w:style>
  <w:style w:type="paragraph" w:styleId="a7">
    <w:name w:val="Body Text"/>
    <w:aliases w:val="Основной текст Знак Знак Знак Знак,Основной текст Знак Знак Знак,Основной текст1,Основной текст Знак Знак Знак Знак Знак1,Основной текст Знак Знак Знак Знак Знак2,Основной текст Знак Знак Знак Знак Знак3 Знак Знак"/>
    <w:basedOn w:val="a"/>
    <w:link w:val="a8"/>
    <w:unhideWhenUsed/>
    <w:rsid w:val="007D5715"/>
    <w:pPr>
      <w:spacing w:after="120"/>
    </w:pPr>
  </w:style>
  <w:style w:type="character" w:styleId="a8" w:customStyle="1">
    <w:name w:val="Основной текст Знак"/>
    <w:aliases w:val="Основной текст Знак Знак Знак Знак Знак3,Основной текст Знак Знак Знак Знак2,Основной текст1 Знак1,Основной текст Знак Знак Знак Знак Знак1 Знак1,Основной текст Знак Знак Знак Знак Знак2 Знак1"/>
    <w:link w:val="a7"/>
    <w:rsid w:val="007D5715"/>
    <w:rPr>
      <w:rFonts w:ascii="Times New Roman" w:hAnsi="Times New Roman" w:eastAsia="Times New Roman" w:cs="Times New Roman"/>
      <w:sz w:val="24"/>
      <w:szCs w:val="24"/>
      <w:lang w:eastAsia="ru-RU"/>
    </w:rPr>
  </w:style>
  <w:style w:type="paragraph" w:styleId="a9">
    <w:name w:val="List Paragraph"/>
    <w:basedOn w:val="a"/>
    <w:uiPriority w:val="34"/>
    <w:qFormat/>
    <w:rsid w:val="00040C0D"/>
    <w:pPr>
      <w:ind w:left="720"/>
      <w:contextualSpacing/>
    </w:pPr>
  </w:style>
  <w:style w:type="character" w:styleId="10" w:customStyle="1">
    <w:name w:val="Заголовок 1 Знак"/>
    <w:link w:val="1"/>
    <w:rsid w:val="001A7D70"/>
    <w:rPr>
      <w:rFonts w:ascii="Times New Roman" w:hAnsi="Times New Roman" w:eastAsia="Times New Roman" w:cs="Times New Roman"/>
      <w:b/>
      <w:sz w:val="28"/>
      <w:szCs w:val="24"/>
      <w:lang w:val="uk-UA" w:eastAsia="ru-RU"/>
    </w:rPr>
  </w:style>
  <w:style w:type="character" w:styleId="40" w:customStyle="1">
    <w:name w:val="Заголовок 4 Знак"/>
    <w:link w:val="4"/>
    <w:rsid w:val="001A7D70"/>
    <w:rPr>
      <w:rFonts w:ascii="Times New Roman" w:hAnsi="Times New Roman" w:eastAsia="Times New Roman" w:cs="Times New Roman"/>
      <w:sz w:val="28"/>
      <w:szCs w:val="24"/>
      <w:lang w:val="uk-UA" w:eastAsia="ru-RU"/>
    </w:rPr>
  </w:style>
  <w:style w:type="character" w:styleId="aa">
    <w:name w:val="Hyperlink"/>
    <w:uiPriority w:val="99"/>
    <w:rsid w:val="001A7D70"/>
    <w:rPr>
      <w:color w:val="0000FF"/>
      <w:u w:val="single"/>
    </w:rPr>
  </w:style>
  <w:style w:type="paragraph" w:styleId="ListParagraph" w:customStyle="1">
    <w:name w:val="List Paragraph0"/>
    <w:basedOn w:val="a"/>
    <w:qFormat/>
    <w:rsid w:val="00613A90"/>
    <w:pPr>
      <w:spacing w:after="200" w:line="276" w:lineRule="auto"/>
      <w:ind w:left="720"/>
    </w:pPr>
    <w:rPr>
      <w:rFonts w:ascii="Calibri" w:hAnsi="Calibri" w:eastAsia="Calibri" w:cs="Calibri"/>
      <w:sz w:val="22"/>
      <w:szCs w:val="22"/>
      <w:lang w:val="uk-UA" w:eastAsia="en-US"/>
    </w:rPr>
  </w:style>
  <w:style w:type="character" w:styleId="ab" w:customStyle="1">
    <w:name w:val="Основной текст Знак Знак Знак Знак Знак"/>
    <w:aliases w:val="Основной текст Знак Знак Знак Знак1,Основной текст1 Знак,Основной текст Знак Знак Знак Знак Знак1 Знак,Основной текст Знак Знак Знак Знак Знак2 Знак,Основной текст Знак Знак Знак Знак Знак3 Знак Знак Знак Знак"/>
    <w:locked/>
    <w:rsid w:val="00961646"/>
    <w:rPr>
      <w:sz w:val="24"/>
      <w:szCs w:val="24"/>
      <w:lang w:val="uk-UA" w:eastAsia="x-none"/>
    </w:rPr>
  </w:style>
  <w:style w:type="paragraph" w:styleId="ac">
    <w:name w:val="header"/>
    <w:basedOn w:val="a"/>
    <w:rsid w:val="003E1E35"/>
    <w:pPr>
      <w:tabs>
        <w:tab w:val="center" w:pos="4677"/>
        <w:tab w:val="right" w:pos="9355"/>
      </w:tabs>
      <w:spacing w:after="240"/>
      <w:ind w:firstLine="720"/>
      <w:jc w:val="center"/>
    </w:pPr>
    <w:rPr>
      <w:rFonts w:ascii="Verdana" w:hAnsi="Verdana"/>
      <w:b/>
      <w:sz w:val="32"/>
      <w:szCs w:val="20"/>
      <w:lang w:val="uk-UA" w:eastAsia="uk-UA"/>
    </w:rPr>
  </w:style>
  <w:style w:type="paragraph" w:styleId="ad">
    <w:name w:val="Balloon Text"/>
    <w:basedOn w:val="a"/>
    <w:link w:val="ae"/>
    <w:rsid w:val="006874F1"/>
    <w:rPr>
      <w:rFonts w:ascii="Tahoma" w:hAnsi="Tahoma" w:cs="Tahoma"/>
      <w:sz w:val="16"/>
      <w:szCs w:val="16"/>
    </w:rPr>
  </w:style>
  <w:style w:type="character" w:styleId="ae" w:customStyle="1">
    <w:name w:val="Текст выноски Знак"/>
    <w:link w:val="ad"/>
    <w:rsid w:val="006874F1"/>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49282">
      <w:bodyDiv w:val="1"/>
      <w:marLeft w:val="0"/>
      <w:marRight w:val="0"/>
      <w:marTop w:val="0"/>
      <w:marBottom w:val="0"/>
      <w:divBdr>
        <w:top w:val="none" w:sz="0" w:space="0" w:color="auto"/>
        <w:left w:val="none" w:sz="0" w:space="0" w:color="auto"/>
        <w:bottom w:val="none" w:sz="0" w:space="0" w:color="auto"/>
        <w:right w:val="none" w:sz="0" w:space="0" w:color="auto"/>
      </w:divBdr>
    </w:div>
    <w:div w:id="20891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docs.google.com/forms/d/12Ikmgh_jYiFwMuQp-ZmTBcIh86B1zh4nGgC6wqfVcNo/edit" TargetMode="External" Id="rId8" /><Relationship Type="http://schemas.openxmlformats.org/officeDocument/2006/relationships/hyperlink" Target="http://www.minfin.gov.ua" TargetMode="External" Id="rId13" /><Relationship Type="http://schemas.openxmlformats.org/officeDocument/2006/relationships/hyperlink" Target="http://www.ukrstat.gov.ua" TargetMode="External" Id="rId18" /><Relationship Type="http://schemas.openxmlformats.org/officeDocument/2006/relationships/numbering" Target="numbering.xml" Id="rId3" /><Relationship Type="http://schemas.openxmlformats.org/officeDocument/2006/relationships/customXml" Target="../customXml/item3.xml" Id="rId21" /><Relationship Type="http://schemas.openxmlformats.org/officeDocument/2006/relationships/hyperlink" Target="mailto:natali_nosyk@ukr.net" TargetMode="External" Id="rId7" /><Relationship Type="http://schemas.openxmlformats.org/officeDocument/2006/relationships/hyperlink" Target="http://www.fg.gov.ua" TargetMode="External" Id="rId12" /><Relationship Type="http://schemas.openxmlformats.org/officeDocument/2006/relationships/hyperlink" Target="http://www.worldbank.org" TargetMode="External" Id="rId17" /><Relationship Type="http://schemas.openxmlformats.org/officeDocument/2006/relationships/customXml" Target="../customXml/item2.xml" Id="rId2" /><Relationship Type="http://schemas.openxmlformats.org/officeDocument/2006/relationships/hyperlink" Target="http://ukrse.com.ua"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ank.gov.ua" TargetMode="External" Id="rId11" /><Relationship Type="http://schemas.openxmlformats.org/officeDocument/2006/relationships/settings" Target="settings.xml" Id="rId5" /><Relationship Type="http://schemas.openxmlformats.org/officeDocument/2006/relationships/hyperlink" Target="http://www.uaib.com.ua" TargetMode="External" Id="rId15" /><Relationship Type="http://schemas.openxmlformats.org/officeDocument/2006/relationships/hyperlink" Target="http://www.kmu.gov.ua"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www.rada.gov.ua" TargetMode="External" Id="rId9" /><Relationship Type="http://schemas.openxmlformats.org/officeDocument/2006/relationships/hyperlink" Target="http://sfs.gov.u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7D40249874F874F934A3DC9C5A5178F" ma:contentTypeVersion="11" ma:contentTypeDescription="Створення нового документа." ma:contentTypeScope="" ma:versionID="f7bc906ced15835f4ff0fa93712c52cf">
  <xsd:schema xmlns:xsd="http://www.w3.org/2001/XMLSchema" xmlns:xs="http://www.w3.org/2001/XMLSchema" xmlns:p="http://schemas.microsoft.com/office/2006/metadata/properties" xmlns:ns2="508c0b77-8e73-4ef4-9d6f-fd27adc179fb" targetNamespace="http://schemas.microsoft.com/office/2006/metadata/properties" ma:root="true" ma:fieldsID="0ebd016920aa5b272edf3e3e29507b46" ns2:_="">
    <xsd:import namespace="508c0b77-8e73-4ef4-9d6f-fd27adc17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0b77-8e73-4ef4-9d6f-fd27adc1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61E03-A202-4AE1-A1B9-CE2AE453CC20}"/>
</file>

<file path=customXml/itemProps2.xml><?xml version="1.0" encoding="utf-8"?>
<ds:datastoreItem xmlns:ds="http://schemas.openxmlformats.org/officeDocument/2006/customXml" ds:itemID="{F7163AF3-8E04-45B6-8DB0-2DCF5BE6125E}">
  <ds:schemaRefs>
    <ds:schemaRef ds:uri="http://schemas.microsoft.com/sharepoint/v3/contenttype/forms"/>
  </ds:schemaRefs>
</ds:datastoreItem>
</file>

<file path=customXml/itemProps3.xml><?xml version="1.0" encoding="utf-8"?>
<ds:datastoreItem xmlns:ds="http://schemas.openxmlformats.org/officeDocument/2006/customXml" ds:itemID="{E6B03710-B5B5-4E2C-935E-8B2BE289CD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Reanimator Extreme Edition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Рекомендації</dc:title>
  <dc:subject/>
  <dc:creator>tanushka</dc:creator>
  <cp:keywords/>
  <cp:lastModifiedBy>Ірина Кротова</cp:lastModifiedBy>
  <cp:revision>49</cp:revision>
  <cp:lastPrinted>2017-10-10T23:25:00Z</cp:lastPrinted>
  <dcterms:created xsi:type="dcterms:W3CDTF">2021-11-16T22:55:00Z</dcterms:created>
  <dcterms:modified xsi:type="dcterms:W3CDTF">2021-11-16T22:56:19Z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0x01010067D40249874F874F934A3DC9C5A5178F</vt:lpwstr>
  </property>
</Properties>
</file>