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38DC45FD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</w:p>
    <w:p w14:paraId="07400D73" w14:textId="77777777" w:rsidR="006B5349" w:rsidRDefault="006B5349" w:rsidP="00B00E59">
      <w:pPr>
        <w:pStyle w:val="2"/>
        <w:spacing w:before="62" w:line="276" w:lineRule="exact"/>
        <w:ind w:left="0" w:right="79"/>
        <w:jc w:val="center"/>
      </w:pPr>
    </w:p>
    <w:p w14:paraId="7ED3A840" w14:textId="0E980CE7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>Щодо проведення закупівлі без використання електронної системи закупівель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5 п. 13 Особливостей здійснення публічних закупівель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302410CB" w:rsidR="00343329" w:rsidRPr="000839D9" w:rsidRDefault="00B00E59" w:rsidP="00B00E59">
      <w:pPr>
        <w:pStyle w:val="a6"/>
        <w:ind w:right="79"/>
        <w:jc w:val="center"/>
        <w:rPr>
          <w:b/>
          <w:bCs/>
          <w:color w:val="000000" w:themeColor="text1"/>
          <w:sz w:val="24"/>
        </w:rPr>
      </w:pPr>
      <w:r w:rsidRPr="00B00E59">
        <w:rPr>
          <w:b/>
          <w:color w:val="000000" w:themeColor="text1"/>
          <w:sz w:val="24"/>
        </w:rPr>
        <w:t>ДК 021:2015:</w:t>
      </w:r>
      <w:r w:rsidR="000839D9" w:rsidRPr="000839D9">
        <w:rPr>
          <w:rFonts w:ascii="Arial" w:hAnsi="Arial" w:cs="Arial"/>
          <w:color w:val="454545"/>
          <w:sz w:val="21"/>
          <w:szCs w:val="21"/>
        </w:rPr>
        <w:t xml:space="preserve"> </w:t>
      </w:r>
      <w:r w:rsidR="000839D9" w:rsidRPr="000839D9">
        <w:rPr>
          <w:b/>
          <w:bCs/>
          <w:sz w:val="24"/>
          <w:szCs w:val="24"/>
        </w:rPr>
        <w:t>65210000-8 — «Розподіл газу</w:t>
      </w:r>
      <w:r w:rsidR="00545290" w:rsidRPr="000839D9">
        <w:rPr>
          <w:b/>
          <w:bCs/>
          <w:sz w:val="24"/>
          <w:szCs w:val="24"/>
        </w:rPr>
        <w:t>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6ECB9E09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</w:t>
      </w:r>
      <w:r w:rsidR="00E84023">
        <w:rPr>
          <w:spacing w:val="-9"/>
          <w:sz w:val="24"/>
          <w:szCs w:val="24"/>
        </w:rPr>
        <w:t xml:space="preserve"> та</w:t>
      </w:r>
      <w:r>
        <w:rPr>
          <w:spacing w:val="-9"/>
          <w:sz w:val="24"/>
          <w:szCs w:val="24"/>
        </w:rPr>
        <w:t xml:space="preserve"> культури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467B7B37" w14:textId="62DBFD1B" w:rsidR="00022B73" w:rsidRPr="00022B73" w:rsidRDefault="00552580" w:rsidP="00F61F77">
      <w:pPr>
        <w:spacing w:line="240" w:lineRule="exact"/>
        <w:ind w:right="146"/>
        <w:jc w:val="both"/>
        <w:rPr>
          <w:color w:val="000000" w:themeColor="text1"/>
          <w:sz w:val="24"/>
          <w:szCs w:val="24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>Посадова особа замовника, відповідальна за проведення закупівлі (прізвище,</w:t>
      </w:r>
      <w:r w:rsidR="00022B73">
        <w:rPr>
          <w:b/>
          <w:color w:val="000000" w:themeColor="text1"/>
          <w:sz w:val="24"/>
          <w:szCs w:val="24"/>
        </w:rPr>
        <w:t xml:space="preserve">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E84023">
        <w:rPr>
          <w:sz w:val="24"/>
          <w:szCs w:val="24"/>
        </w:rPr>
        <w:t>Маслова Наталія Олександрівна</w:t>
      </w:r>
      <w:r w:rsidR="00E84023" w:rsidRPr="00F61F77">
        <w:rPr>
          <w:sz w:val="24"/>
          <w:szCs w:val="24"/>
        </w:rPr>
        <w:t xml:space="preserve"> – фахівець з публічних закупівель</w:t>
      </w:r>
      <w:r w:rsidR="00E84023" w:rsidRPr="00022B73">
        <w:rPr>
          <w:color w:val="000000" w:themeColor="text1"/>
          <w:sz w:val="24"/>
          <w:szCs w:val="24"/>
        </w:rPr>
        <w:t xml:space="preserve">, </w:t>
      </w:r>
      <w:r w:rsidR="00E84023" w:rsidRPr="00F61F77">
        <w:rPr>
          <w:sz w:val="24"/>
          <w:szCs w:val="24"/>
        </w:rPr>
        <w:t xml:space="preserve">тел. </w:t>
      </w:r>
      <w:r w:rsidR="00E84023" w:rsidRPr="0082148F">
        <w:rPr>
          <w:sz w:val="24"/>
          <w:szCs w:val="24"/>
        </w:rPr>
        <w:t xml:space="preserve">+38(098) </w:t>
      </w:r>
      <w:r w:rsidR="00E84023">
        <w:rPr>
          <w:sz w:val="24"/>
          <w:szCs w:val="24"/>
        </w:rPr>
        <w:t>167-61-12</w:t>
      </w:r>
      <w:r w:rsidR="00E84023" w:rsidRPr="00F61F77">
        <w:rPr>
          <w:sz w:val="24"/>
          <w:szCs w:val="24"/>
        </w:rPr>
        <w:t>,</w:t>
      </w:r>
      <w:r w:rsidR="00E84023">
        <w:rPr>
          <w:sz w:val="24"/>
          <w:szCs w:val="24"/>
        </w:rPr>
        <w:t xml:space="preserve"> </w:t>
      </w:r>
      <w:r w:rsidR="00E84023" w:rsidRPr="00F61F77">
        <w:rPr>
          <w:sz w:val="24"/>
          <w:szCs w:val="24"/>
          <w:lang w:val="en-US"/>
        </w:rPr>
        <w:t>E</w:t>
      </w:r>
      <w:r w:rsidR="00E84023" w:rsidRPr="00F61F77">
        <w:rPr>
          <w:sz w:val="24"/>
          <w:szCs w:val="24"/>
        </w:rPr>
        <w:t>-</w:t>
      </w:r>
      <w:r w:rsidR="00E84023" w:rsidRPr="00F61F77">
        <w:rPr>
          <w:sz w:val="24"/>
          <w:szCs w:val="24"/>
          <w:lang w:val="en-US"/>
        </w:rPr>
        <w:t>mail</w:t>
      </w:r>
      <w:r w:rsidR="00E84023" w:rsidRPr="00F61F77">
        <w:rPr>
          <w:sz w:val="24"/>
          <w:szCs w:val="24"/>
        </w:rPr>
        <w:t xml:space="preserve">: </w:t>
      </w:r>
      <w:r w:rsidR="00E84023">
        <w:rPr>
          <w:sz w:val="24"/>
          <w:szCs w:val="24"/>
          <w:lang w:val="en-US"/>
        </w:rPr>
        <w:t>buh</w:t>
      </w:r>
      <w:r w:rsidR="00E84023" w:rsidRPr="00F61F77">
        <w:rPr>
          <w:sz w:val="24"/>
          <w:szCs w:val="24"/>
          <w:lang w:val="en-US"/>
        </w:rPr>
        <w:t>osvita</w:t>
      </w:r>
      <w:r w:rsidR="00E84023" w:rsidRPr="00F61F77">
        <w:rPr>
          <w:sz w:val="24"/>
          <w:szCs w:val="24"/>
        </w:rPr>
        <w:t>202</w:t>
      </w:r>
      <w:r w:rsidR="00E84023">
        <w:rPr>
          <w:sz w:val="24"/>
          <w:szCs w:val="24"/>
        </w:rPr>
        <w:t>2</w:t>
      </w:r>
      <w:r w:rsidR="00E84023" w:rsidRPr="00F61F77">
        <w:rPr>
          <w:sz w:val="24"/>
          <w:szCs w:val="24"/>
        </w:rPr>
        <w:t>@</w:t>
      </w:r>
      <w:r w:rsidR="00E84023">
        <w:rPr>
          <w:sz w:val="24"/>
          <w:szCs w:val="24"/>
          <w:lang w:val="en-US"/>
        </w:rPr>
        <w:t>gmail</w:t>
      </w:r>
      <w:r w:rsidR="00E84023" w:rsidRPr="006E0CAA">
        <w:rPr>
          <w:sz w:val="24"/>
          <w:szCs w:val="24"/>
          <w:lang w:val="ru-RU"/>
        </w:rPr>
        <w:t>.</w:t>
      </w:r>
      <w:r w:rsidR="00E84023">
        <w:rPr>
          <w:sz w:val="24"/>
          <w:szCs w:val="24"/>
          <w:lang w:val="en-US"/>
        </w:rPr>
        <w:t>com</w:t>
      </w:r>
    </w:p>
    <w:p w14:paraId="602D5B4D" w14:textId="77777777" w:rsidR="0060354F" w:rsidRDefault="0060354F" w:rsidP="00022B73">
      <w:pPr>
        <w:pStyle w:val="a6"/>
        <w:jc w:val="both"/>
        <w:rPr>
          <w:b/>
          <w:sz w:val="24"/>
          <w:szCs w:val="24"/>
        </w:rPr>
      </w:pP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653D01AB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r w:rsidR="000839D9">
        <w:rPr>
          <w:sz w:val="24"/>
          <w:szCs w:val="24"/>
          <w:lang w:val="ru-RU"/>
        </w:rPr>
        <w:t>Розподіл природного газу</w:t>
      </w:r>
    </w:p>
    <w:p w14:paraId="24446031" w14:textId="7F0BA164" w:rsidR="00CA3FF4" w:rsidRPr="00A97AAF" w:rsidRDefault="005B6BA7" w:rsidP="00022B73">
      <w:pPr>
        <w:pStyle w:val="a6"/>
        <w:jc w:val="both"/>
        <w:rPr>
          <w:color w:val="454545"/>
          <w:sz w:val="24"/>
          <w:szCs w:val="24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AA46AD" w:rsidRPr="001E7C28">
        <w:rPr>
          <w:b/>
          <w:sz w:val="24"/>
          <w:szCs w:val="24"/>
        </w:rPr>
        <w:t xml:space="preserve"> </w:t>
      </w:r>
      <w:r w:rsidR="00CB2724" w:rsidRPr="00E6239A">
        <w:rPr>
          <w:color w:val="000000" w:themeColor="text1"/>
          <w:sz w:val="24"/>
          <w:szCs w:val="24"/>
          <w:lang w:val="ru-RU"/>
        </w:rPr>
        <w:t>49 168,72</w:t>
      </w:r>
      <w:r w:rsidR="00A97AAF" w:rsidRPr="00E6239A">
        <w:rPr>
          <w:color w:val="000000" w:themeColor="text1"/>
          <w:sz w:val="24"/>
          <w:szCs w:val="24"/>
          <w:lang w:val="ru-RU"/>
        </w:rPr>
        <w:t xml:space="preserve"> м</w:t>
      </w:r>
      <w:r w:rsidR="00A97AAF">
        <w:rPr>
          <w:color w:val="000000" w:themeColor="text1"/>
          <w:sz w:val="24"/>
          <w:szCs w:val="24"/>
          <w:lang w:val="ru-RU"/>
        </w:rPr>
        <w:t>. куб.</w:t>
      </w:r>
    </w:p>
    <w:p w14:paraId="624744A7" w14:textId="77777777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DBF646A" w14:textId="5B6ED084" w:rsidR="0026627A" w:rsidRPr="00691511" w:rsidRDefault="0026627A" w:rsidP="00A47913">
      <w:pPr>
        <w:pStyle w:val="a6"/>
        <w:jc w:val="both"/>
        <w:rPr>
          <w:bCs/>
          <w:sz w:val="24"/>
          <w:szCs w:val="24"/>
        </w:rPr>
      </w:pPr>
      <w:r w:rsidRPr="00691511">
        <w:rPr>
          <w:bCs/>
          <w:sz w:val="24"/>
          <w:szCs w:val="24"/>
          <w:lang w:val="ru-RU"/>
        </w:rPr>
        <w:t>62300, Україна, Харківська область, Дергачі, Заклади Управління освіти</w:t>
      </w:r>
      <w:r w:rsidR="00E84023">
        <w:rPr>
          <w:bCs/>
          <w:sz w:val="24"/>
          <w:szCs w:val="24"/>
          <w:lang w:val="ru-RU"/>
        </w:rPr>
        <w:t xml:space="preserve"> та</w:t>
      </w:r>
      <w:r w:rsidRPr="00691511">
        <w:rPr>
          <w:bCs/>
          <w:sz w:val="24"/>
          <w:szCs w:val="24"/>
          <w:lang w:val="ru-RU"/>
        </w:rPr>
        <w:t xml:space="preserve"> культури</w:t>
      </w:r>
      <w:r w:rsidR="00E84023">
        <w:rPr>
          <w:bCs/>
          <w:sz w:val="24"/>
          <w:szCs w:val="24"/>
          <w:lang w:val="ru-RU"/>
        </w:rPr>
        <w:t xml:space="preserve"> </w:t>
      </w:r>
      <w:r w:rsidRPr="00691511">
        <w:rPr>
          <w:bCs/>
          <w:sz w:val="24"/>
          <w:szCs w:val="24"/>
          <w:lang w:val="ru-RU"/>
        </w:rPr>
        <w:t>Дергачівської міської ради</w:t>
      </w:r>
      <w:r w:rsidRPr="00691511">
        <w:rPr>
          <w:bCs/>
          <w:sz w:val="24"/>
          <w:szCs w:val="24"/>
        </w:rPr>
        <w:t xml:space="preserve"> </w:t>
      </w:r>
    </w:p>
    <w:p w14:paraId="38CD1943" w14:textId="396B1BF9" w:rsidR="00A47913" w:rsidRDefault="005B6BA7" w:rsidP="00A4791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D77FDC">
        <w:rPr>
          <w:spacing w:val="-21"/>
          <w:sz w:val="24"/>
          <w:szCs w:val="24"/>
        </w:rPr>
        <w:t>з 01 січня 2026 року</w:t>
      </w:r>
      <w:r w:rsidR="00B428DB" w:rsidRPr="00A62194">
        <w:rPr>
          <w:spacing w:val="-21"/>
          <w:sz w:val="24"/>
          <w:szCs w:val="24"/>
        </w:rPr>
        <w:t xml:space="preserve"> </w:t>
      </w:r>
      <w:r w:rsidR="00B428DB" w:rsidRPr="001E7C28">
        <w:rPr>
          <w:spacing w:val="-21"/>
          <w:sz w:val="24"/>
          <w:szCs w:val="24"/>
        </w:rPr>
        <w:t xml:space="preserve">до </w:t>
      </w:r>
      <w:r w:rsidR="00C74BAD">
        <w:rPr>
          <w:spacing w:val="-21"/>
          <w:sz w:val="24"/>
          <w:szCs w:val="24"/>
          <w:lang w:val="ru-RU"/>
        </w:rPr>
        <w:t xml:space="preserve">31 </w:t>
      </w:r>
      <w:r w:rsidR="00A03ACE">
        <w:rPr>
          <w:spacing w:val="-21"/>
          <w:sz w:val="24"/>
          <w:szCs w:val="24"/>
        </w:rPr>
        <w:t xml:space="preserve"> грудня </w:t>
      </w:r>
      <w:r w:rsidR="001E7C28" w:rsidRPr="001E7C28">
        <w:rPr>
          <w:spacing w:val="-21"/>
          <w:sz w:val="24"/>
          <w:szCs w:val="24"/>
        </w:rPr>
        <w:t>202</w:t>
      </w:r>
      <w:r w:rsidR="00E84023">
        <w:rPr>
          <w:spacing w:val="-21"/>
          <w:sz w:val="24"/>
          <w:szCs w:val="24"/>
        </w:rPr>
        <w:t>6</w:t>
      </w:r>
      <w:r w:rsidR="00B00E59">
        <w:rPr>
          <w:spacing w:val="-21"/>
          <w:sz w:val="24"/>
          <w:szCs w:val="24"/>
        </w:rPr>
        <w:t xml:space="preserve"> </w:t>
      </w:r>
      <w:r w:rsidR="001E7C28" w:rsidRPr="001E7C28">
        <w:rPr>
          <w:spacing w:val="-21"/>
          <w:sz w:val="24"/>
          <w:szCs w:val="24"/>
        </w:rPr>
        <w:t>р</w:t>
      </w:r>
      <w:r w:rsidR="00D77FDC">
        <w:rPr>
          <w:spacing w:val="-21"/>
          <w:sz w:val="24"/>
          <w:szCs w:val="24"/>
        </w:rPr>
        <w:t>оку</w:t>
      </w:r>
      <w:r w:rsidR="00243E64" w:rsidRPr="001E7C28">
        <w:rPr>
          <w:spacing w:val="-21"/>
          <w:sz w:val="24"/>
          <w:szCs w:val="24"/>
        </w:rPr>
        <w:t>.</w:t>
      </w:r>
    </w:p>
    <w:p w14:paraId="038FF16A" w14:textId="2E215349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CB2724" w:rsidRPr="00E6239A">
        <w:rPr>
          <w:rFonts w:eastAsiaTheme="minorHAnsi"/>
          <w:color w:val="000000"/>
          <w:sz w:val="24"/>
          <w:szCs w:val="24"/>
        </w:rPr>
        <w:t>182</w:t>
      </w:r>
      <w:r w:rsidR="00D77FDC" w:rsidRPr="00E6239A">
        <w:rPr>
          <w:rFonts w:eastAsiaTheme="minorHAnsi"/>
          <w:color w:val="000000"/>
          <w:sz w:val="24"/>
          <w:szCs w:val="24"/>
        </w:rPr>
        <w:t> 022,</w:t>
      </w:r>
      <w:r w:rsidR="001B553B">
        <w:rPr>
          <w:rFonts w:eastAsiaTheme="minorHAnsi"/>
          <w:color w:val="000000"/>
          <w:sz w:val="24"/>
          <w:szCs w:val="24"/>
        </w:rPr>
        <w:t>59</w:t>
      </w:r>
      <w:r w:rsidRPr="00A97AAF">
        <w:rPr>
          <w:rFonts w:eastAsiaTheme="minorHAnsi"/>
          <w:color w:val="000000"/>
          <w:sz w:val="24"/>
          <w:szCs w:val="24"/>
        </w:rPr>
        <w:t xml:space="preserve"> грн</w:t>
      </w:r>
      <w:r w:rsidRPr="00A47913">
        <w:rPr>
          <w:rFonts w:eastAsiaTheme="minorHAnsi"/>
          <w:color w:val="000000"/>
          <w:sz w:val="24"/>
          <w:szCs w:val="24"/>
        </w:rPr>
        <w:t>. згідно із затвердженим Кошторисом на 202</w:t>
      </w:r>
      <w:r w:rsidR="00CB2724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4FD32808" w14:textId="72B39963" w:rsidR="00A47913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</w:p>
    <w:p w14:paraId="1BAC9581" w14:textId="1EEB6360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підпункту 5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Pr="00A47913">
        <w:rPr>
          <w:rFonts w:eastAsiaTheme="minorHAnsi"/>
          <w:color w:val="000000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165F3CC5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924BCD">
        <w:rPr>
          <w:rFonts w:eastAsiaTheme="minorHAnsi"/>
          <w:b/>
          <w:bCs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>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 xml:space="preserve">),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послуги можуть бути виконані, поставлені чи надані виключно певним суб’єктом господарювання через відсутність конкуренції з технічних причин, яка повинна бути документально підтверджена замовником. </w:t>
      </w:r>
    </w:p>
    <w:p w14:paraId="544976D1" w14:textId="77777777" w:rsidR="006B5364" w:rsidRPr="00924BCD" w:rsidRDefault="006B5364" w:rsidP="00DE5283">
      <w:pPr>
        <w:pStyle w:val="Default"/>
        <w:jc w:val="both"/>
      </w:pPr>
      <w:r w:rsidRPr="00924BCD">
        <w:t xml:space="preserve">Частиною другою статті 5 Закону України «Про природні монополії» передбачено ведення Антимонопольним комітетом України зведеного переліку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</w:t>
      </w:r>
    </w:p>
    <w:p w14:paraId="216005A5" w14:textId="77777777" w:rsidR="006B5364" w:rsidRPr="00924BCD" w:rsidRDefault="006B5364" w:rsidP="00DE5283">
      <w:pPr>
        <w:pStyle w:val="Default"/>
        <w:jc w:val="both"/>
      </w:pPr>
      <w:r w:rsidRPr="00924BCD">
        <w:t xml:space="preserve">Разом з тим відповідно до статті 13 Закону України «Про природні монополії» національні комісії регулювання природних монополій у відповідній сфері або органи виконавчої влади, що здійснюють функції такого регулювання до створення зазначеної комісії визначають суб’єктів природних монополій, складають та ведуть реєстри таких суб’єктів природних монополій. </w:t>
      </w:r>
    </w:p>
    <w:p w14:paraId="7BC55CFC" w14:textId="77777777" w:rsidR="006B5364" w:rsidRPr="00924BCD" w:rsidRDefault="006B5364" w:rsidP="00DE5283">
      <w:pPr>
        <w:pStyle w:val="Default"/>
        <w:jc w:val="both"/>
      </w:pPr>
      <w:r w:rsidRPr="00924BCD">
        <w:lastRenderedPageBreak/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року № 874-р (зареєстроване в Міністерстві юстиції України 19.12.2012 за № 2119/22431),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 </w:t>
      </w:r>
    </w:p>
    <w:p w14:paraId="5D8D2BC7" w14:textId="77777777" w:rsidR="006B5364" w:rsidRPr="00924BCD" w:rsidRDefault="006B5364" w:rsidP="00DE5283">
      <w:pPr>
        <w:pStyle w:val="Default"/>
        <w:jc w:val="both"/>
      </w:pPr>
      <w:r w:rsidRPr="00924BCD">
        <w:t xml:space="preserve">Згідно з пунктом 5 Порядку реєстри суб’єктів природних монополій складаються та подаються до Комітету щомісяця до 10 числа в електронному та паперовому вигляді. Зазначені реєстри містять інформацію про суб’єктів природних монополій, внесених до реєстру станом на останній день місяця, що передує місяцю подання реєстрів до Комітету. </w:t>
      </w:r>
    </w:p>
    <w:p w14:paraId="0BD5516E" w14:textId="4D37704C" w:rsidR="006B5364" w:rsidRPr="000839D9" w:rsidRDefault="006B5364" w:rsidP="000839D9">
      <w:pPr>
        <w:pStyle w:val="a8"/>
        <w:spacing w:before="0" w:after="0"/>
        <w:jc w:val="both"/>
        <w:rPr>
          <w:rFonts w:eastAsia="Calibri"/>
          <w:sz w:val="18"/>
          <w:szCs w:val="18"/>
          <w:lang w:val="uk-UA" w:eastAsia="en-US"/>
        </w:rPr>
      </w:pPr>
      <w:r w:rsidRPr="000839D9">
        <w:rPr>
          <w:lang w:val="uk-UA"/>
        </w:rPr>
        <w:t>Відповідно зведеного переліку суб’єктів природних монополій станом на 30.</w:t>
      </w:r>
      <w:r w:rsidR="00550361" w:rsidRPr="000839D9">
        <w:rPr>
          <w:lang w:val="uk-UA"/>
        </w:rPr>
        <w:t>11</w:t>
      </w:r>
      <w:r w:rsidRPr="000839D9">
        <w:rPr>
          <w:lang w:val="uk-UA"/>
        </w:rPr>
        <w:t>.202</w:t>
      </w:r>
      <w:r w:rsidR="00CB2724">
        <w:rPr>
          <w:lang w:val="uk-UA"/>
        </w:rPr>
        <w:t>5</w:t>
      </w:r>
      <w:r w:rsidRPr="000839D9">
        <w:rPr>
          <w:lang w:val="uk-UA"/>
        </w:rPr>
        <w:t>р., розміщеного на офіційному сайті Антимонопольного комітету України (</w:t>
      </w:r>
      <w:r w:rsidRPr="00924BCD">
        <w:t>http</w:t>
      </w:r>
      <w:r w:rsidRPr="000839D9">
        <w:rPr>
          <w:lang w:val="uk-UA"/>
        </w:rPr>
        <w:t>://</w:t>
      </w:r>
      <w:r w:rsidRPr="00924BCD">
        <w:t>www</w:t>
      </w:r>
      <w:r w:rsidRPr="000839D9">
        <w:rPr>
          <w:lang w:val="uk-UA"/>
        </w:rPr>
        <w:t>.</w:t>
      </w:r>
      <w:r w:rsidRPr="00924BCD">
        <w:t>amcu</w:t>
      </w:r>
      <w:r w:rsidRPr="000839D9">
        <w:rPr>
          <w:lang w:val="uk-UA"/>
        </w:rPr>
        <w:t>.</w:t>
      </w:r>
      <w:r w:rsidRPr="00924BCD">
        <w:t>gov</w:t>
      </w:r>
      <w:r w:rsidRPr="000839D9">
        <w:rPr>
          <w:lang w:val="uk-UA"/>
        </w:rPr>
        <w:t>.</w:t>
      </w:r>
      <w:r w:rsidRPr="00924BCD">
        <w:t>ua</w:t>
      </w:r>
      <w:r w:rsidRPr="000839D9">
        <w:rPr>
          <w:lang w:val="uk-UA"/>
        </w:rPr>
        <w:t xml:space="preserve">), щодо транспортування теплової енергії магістральними та місцевими (розподільчими) тепловими мережами, </w:t>
      </w:r>
      <w:r w:rsidR="000839D9" w:rsidRPr="000839D9">
        <w:rPr>
          <w:bCs/>
          <w:lang w:val="uk-UA" w:eastAsia="ar-SA"/>
        </w:rPr>
        <w:t>ТОВАРИСТВО З ОБМЕЖЕНОЮ ВІДПОВІДАЛЬНІСТЮ "ГАЗОРОЗПОДІЛЬНІ МЕРЕЖІ УКРАЇНИ"</w:t>
      </w:r>
      <w:r w:rsidR="00715223">
        <w:rPr>
          <w:bCs/>
          <w:lang w:val="uk-UA" w:eastAsia="ar-SA"/>
        </w:rPr>
        <w:t xml:space="preserve"> </w:t>
      </w:r>
      <w:r w:rsidR="00DE5283" w:rsidRPr="000839D9">
        <w:rPr>
          <w:lang w:val="uk-UA"/>
        </w:rPr>
        <w:t xml:space="preserve">(код ЄДРПОУ </w:t>
      </w:r>
      <w:r w:rsidR="000839D9" w:rsidRPr="000839D9">
        <w:rPr>
          <w:rFonts w:eastAsia="Calibri"/>
          <w:lang w:val="uk-UA" w:eastAsia="en-US"/>
        </w:rPr>
        <w:t>44907200</w:t>
      </w:r>
      <w:r w:rsidR="00DE5283" w:rsidRPr="000839D9">
        <w:rPr>
          <w:lang w:val="uk-UA"/>
        </w:rPr>
        <w:t xml:space="preserve">) </w:t>
      </w:r>
      <w:r w:rsidRPr="000839D9">
        <w:rPr>
          <w:lang w:val="uk-UA"/>
        </w:rPr>
        <w:t xml:space="preserve">значиться під номером </w:t>
      </w:r>
      <w:r w:rsidR="000839D9" w:rsidRPr="000839D9">
        <w:rPr>
          <w:lang w:val="uk-UA"/>
        </w:rPr>
        <w:t>1</w:t>
      </w:r>
      <w:r w:rsidR="0026627A" w:rsidRPr="000839D9">
        <w:rPr>
          <w:lang w:val="uk-UA"/>
        </w:rPr>
        <w:t>.</w:t>
      </w:r>
      <w:r w:rsidRPr="000839D9">
        <w:rPr>
          <w:lang w:val="uk-UA"/>
        </w:rPr>
        <w:t xml:space="preserve"> </w:t>
      </w:r>
    </w:p>
    <w:p w14:paraId="5A49A70E" w14:textId="4ACB0803" w:rsidR="003F50C2" w:rsidRDefault="006B5364" w:rsidP="00DE5283">
      <w:pPr>
        <w:pStyle w:val="a6"/>
        <w:ind w:firstLine="720"/>
        <w:jc w:val="both"/>
        <w:rPr>
          <w:sz w:val="24"/>
          <w:szCs w:val="24"/>
        </w:rPr>
      </w:pPr>
      <w:r w:rsidRPr="00E810AD">
        <w:rPr>
          <w:sz w:val="24"/>
          <w:szCs w:val="24"/>
        </w:rPr>
        <w:t xml:space="preserve">З огляду на вищевказане, визначено, що закупівля за кодом ДК 021:2015 Єдиного закупівельного словника - </w:t>
      </w:r>
      <w:r w:rsidR="000839D9" w:rsidRPr="00E810AD">
        <w:rPr>
          <w:sz w:val="24"/>
          <w:szCs w:val="24"/>
        </w:rPr>
        <w:t xml:space="preserve">65210000-8 — «Розподіл газу» </w:t>
      </w:r>
      <w:r w:rsidRPr="00E810AD">
        <w:rPr>
          <w:sz w:val="24"/>
          <w:szCs w:val="24"/>
        </w:rPr>
        <w:t>(</w:t>
      </w:r>
      <w:r w:rsidR="000839D9" w:rsidRPr="00E810AD">
        <w:rPr>
          <w:sz w:val="24"/>
          <w:szCs w:val="24"/>
        </w:rPr>
        <w:t>Розподіл природного газу</w:t>
      </w:r>
      <w:r w:rsidRPr="00E810AD">
        <w:rPr>
          <w:sz w:val="24"/>
          <w:szCs w:val="24"/>
        </w:rPr>
        <w:t xml:space="preserve">) може бути надано виключно </w:t>
      </w:r>
      <w:r w:rsidR="000839D9" w:rsidRPr="00E810AD">
        <w:rPr>
          <w:bCs/>
          <w:sz w:val="24"/>
          <w:szCs w:val="24"/>
          <w:lang w:eastAsia="ar-SA"/>
        </w:rPr>
        <w:t>ТОВАРИСТВО З ОБМЕЖЕНОЮ ВІДПОВІДАЛЬНІСТЮ ГАЗОРОЗПОДІЛЬНІ МЕРЕЖІ УКРАЇНИ"</w:t>
      </w:r>
      <w:r w:rsidR="000839D9" w:rsidRPr="00E810AD">
        <w:rPr>
          <w:bCs/>
          <w:sz w:val="24"/>
          <w:szCs w:val="24"/>
        </w:rPr>
        <w:t xml:space="preserve"> </w:t>
      </w:r>
      <w:r w:rsidR="0026627A" w:rsidRPr="00E810AD">
        <w:rPr>
          <w:sz w:val="24"/>
          <w:szCs w:val="24"/>
        </w:rPr>
        <w:t xml:space="preserve">(код ЄДРПОУ </w:t>
      </w:r>
      <w:r w:rsidR="00E810AD" w:rsidRPr="00E810AD">
        <w:rPr>
          <w:rFonts w:eastAsia="Calibri"/>
          <w:sz w:val="24"/>
          <w:szCs w:val="24"/>
        </w:rPr>
        <w:t>44907200</w:t>
      </w:r>
      <w:r w:rsidR="0026627A" w:rsidRPr="00E810AD">
        <w:rPr>
          <w:sz w:val="24"/>
          <w:szCs w:val="24"/>
        </w:rPr>
        <w:t>)</w:t>
      </w:r>
      <w:r w:rsidR="0060354F" w:rsidRPr="00E810AD">
        <w:rPr>
          <w:sz w:val="24"/>
          <w:szCs w:val="24"/>
        </w:rPr>
        <w:t>.</w:t>
      </w:r>
    </w:p>
    <w:sectPr w:rsidR="003F50C2" w:rsidSect="007C441A">
      <w:pgSz w:w="11900" w:h="16840"/>
      <w:pgMar w:top="426" w:right="10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839D9"/>
    <w:rsid w:val="00094D93"/>
    <w:rsid w:val="000A378B"/>
    <w:rsid w:val="00102AFF"/>
    <w:rsid w:val="0011738E"/>
    <w:rsid w:val="001252D3"/>
    <w:rsid w:val="00152ABA"/>
    <w:rsid w:val="00157A70"/>
    <w:rsid w:val="00172DA2"/>
    <w:rsid w:val="001733AC"/>
    <w:rsid w:val="001B0560"/>
    <w:rsid w:val="001B553B"/>
    <w:rsid w:val="001C18B3"/>
    <w:rsid w:val="001D344B"/>
    <w:rsid w:val="001E25E1"/>
    <w:rsid w:val="001E7C28"/>
    <w:rsid w:val="00243E64"/>
    <w:rsid w:val="00263EC4"/>
    <w:rsid w:val="0026627A"/>
    <w:rsid w:val="00267E49"/>
    <w:rsid w:val="00271131"/>
    <w:rsid w:val="00291FE9"/>
    <w:rsid w:val="002B7A59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86FB6"/>
    <w:rsid w:val="00490E72"/>
    <w:rsid w:val="004B01EF"/>
    <w:rsid w:val="004C1A07"/>
    <w:rsid w:val="00502003"/>
    <w:rsid w:val="00521BCC"/>
    <w:rsid w:val="00522AF5"/>
    <w:rsid w:val="00545290"/>
    <w:rsid w:val="00550361"/>
    <w:rsid w:val="00552580"/>
    <w:rsid w:val="00574A68"/>
    <w:rsid w:val="00584DD0"/>
    <w:rsid w:val="00592814"/>
    <w:rsid w:val="005B393C"/>
    <w:rsid w:val="005B6BA7"/>
    <w:rsid w:val="005F273B"/>
    <w:rsid w:val="005F6AA2"/>
    <w:rsid w:val="005F6F32"/>
    <w:rsid w:val="0060354F"/>
    <w:rsid w:val="00691511"/>
    <w:rsid w:val="006A2A97"/>
    <w:rsid w:val="006B5349"/>
    <w:rsid w:val="006B5364"/>
    <w:rsid w:val="006C0FD0"/>
    <w:rsid w:val="006F5386"/>
    <w:rsid w:val="00700E60"/>
    <w:rsid w:val="00715223"/>
    <w:rsid w:val="00721C27"/>
    <w:rsid w:val="00734656"/>
    <w:rsid w:val="007574D9"/>
    <w:rsid w:val="007669B6"/>
    <w:rsid w:val="00784A0D"/>
    <w:rsid w:val="007867F6"/>
    <w:rsid w:val="007B3134"/>
    <w:rsid w:val="007C1EF4"/>
    <w:rsid w:val="007C441A"/>
    <w:rsid w:val="007C62E7"/>
    <w:rsid w:val="007D1903"/>
    <w:rsid w:val="007F01D2"/>
    <w:rsid w:val="0081670A"/>
    <w:rsid w:val="00877152"/>
    <w:rsid w:val="00894388"/>
    <w:rsid w:val="008A0100"/>
    <w:rsid w:val="008B1E7E"/>
    <w:rsid w:val="008C665A"/>
    <w:rsid w:val="008C7134"/>
    <w:rsid w:val="00924BCD"/>
    <w:rsid w:val="009304E1"/>
    <w:rsid w:val="00961B39"/>
    <w:rsid w:val="009634D3"/>
    <w:rsid w:val="009A145B"/>
    <w:rsid w:val="009A1BA0"/>
    <w:rsid w:val="009E4F64"/>
    <w:rsid w:val="00A03ACE"/>
    <w:rsid w:val="00A1377A"/>
    <w:rsid w:val="00A14E71"/>
    <w:rsid w:val="00A47913"/>
    <w:rsid w:val="00A62194"/>
    <w:rsid w:val="00A705A1"/>
    <w:rsid w:val="00A76173"/>
    <w:rsid w:val="00A97981"/>
    <w:rsid w:val="00A97AAF"/>
    <w:rsid w:val="00AA118B"/>
    <w:rsid w:val="00AA46AD"/>
    <w:rsid w:val="00B00E59"/>
    <w:rsid w:val="00B13208"/>
    <w:rsid w:val="00B24817"/>
    <w:rsid w:val="00B428DB"/>
    <w:rsid w:val="00B45016"/>
    <w:rsid w:val="00B52262"/>
    <w:rsid w:val="00B5347E"/>
    <w:rsid w:val="00BA5A1D"/>
    <w:rsid w:val="00BF322C"/>
    <w:rsid w:val="00C048C5"/>
    <w:rsid w:val="00C13A89"/>
    <w:rsid w:val="00C373A8"/>
    <w:rsid w:val="00C718CA"/>
    <w:rsid w:val="00C74BAD"/>
    <w:rsid w:val="00C93B4C"/>
    <w:rsid w:val="00CA3FF4"/>
    <w:rsid w:val="00CA5630"/>
    <w:rsid w:val="00CB2724"/>
    <w:rsid w:val="00D77FDC"/>
    <w:rsid w:val="00D862E1"/>
    <w:rsid w:val="00D9433C"/>
    <w:rsid w:val="00DD1AE7"/>
    <w:rsid w:val="00DE5283"/>
    <w:rsid w:val="00DE5EE6"/>
    <w:rsid w:val="00DF2424"/>
    <w:rsid w:val="00DF702A"/>
    <w:rsid w:val="00E228D7"/>
    <w:rsid w:val="00E27D29"/>
    <w:rsid w:val="00E34F4A"/>
    <w:rsid w:val="00E6239A"/>
    <w:rsid w:val="00E730C1"/>
    <w:rsid w:val="00E810AD"/>
    <w:rsid w:val="00E84023"/>
    <w:rsid w:val="00E86370"/>
    <w:rsid w:val="00EA69F1"/>
    <w:rsid w:val="00EC3429"/>
    <w:rsid w:val="00ED0337"/>
    <w:rsid w:val="00EE40CC"/>
    <w:rsid w:val="00EF75F5"/>
    <w:rsid w:val="00F00FA4"/>
    <w:rsid w:val="00F0581B"/>
    <w:rsid w:val="00F14168"/>
    <w:rsid w:val="00F5560F"/>
    <w:rsid w:val="00F61F77"/>
    <w:rsid w:val="00F654FE"/>
    <w:rsid w:val="00F83424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8">
    <w:name w:val="Normal (Web)"/>
    <w:aliases w:val="Обычный (Web)"/>
    <w:basedOn w:val="a"/>
    <w:uiPriority w:val="99"/>
    <w:rsid w:val="000839D9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38</cp:revision>
  <cp:lastPrinted>2026-01-09T08:46:00Z</cp:lastPrinted>
  <dcterms:created xsi:type="dcterms:W3CDTF">2023-10-11T12:37:00Z</dcterms:created>
  <dcterms:modified xsi:type="dcterms:W3CDTF">2026-01-15T14:52:00Z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