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6B108F">
        <w:t xml:space="preserve"> № 38</w:t>
      </w:r>
    </w:p>
    <w:p w:rsidR="00A46235" w:rsidRPr="00B45016" w:rsidRDefault="006B108F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12</w:t>
      </w:r>
      <w:r w:rsidR="00A46235">
        <w:t>.02.2021р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>
        <w:rPr>
          <w:b/>
          <w:color w:val="000000" w:themeColor="text1"/>
          <w:sz w:val="24"/>
        </w:rPr>
        <w:t>:</w:t>
      </w:r>
    </w:p>
    <w:p w:rsidR="00A46235" w:rsidRPr="00A46235" w:rsidRDefault="00A46235">
      <w:pPr>
        <w:spacing w:line="276" w:lineRule="exact"/>
        <w:ind w:left="2049" w:right="2065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Ц</w:t>
      </w:r>
      <w:r w:rsidRPr="00A46235">
        <w:rPr>
          <w:color w:val="000000" w:themeColor="text1"/>
          <w:sz w:val="32"/>
          <w:szCs w:val="32"/>
        </w:rPr>
        <w:t>ентралізоване водопостачання</w:t>
      </w:r>
    </w:p>
    <w:p w:rsidR="002F4F9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A46235">
        <w:rPr>
          <w:b/>
          <w:color w:val="000000" w:themeColor="text1"/>
          <w:sz w:val="24"/>
        </w:rPr>
        <w:t>ДК 021:2015:65110000-7: Розподіл води</w:t>
      </w:r>
    </w:p>
    <w:p w:rsidR="00A46235" w:rsidRPr="00522AF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014B" w:rsidRPr="00A62194">
        <w:rPr>
          <w:sz w:val="24"/>
          <w:szCs w:val="24"/>
        </w:rPr>
        <w:t>Балюк</w:t>
      </w:r>
      <w:proofErr w:type="spellEnd"/>
      <w:r w:rsidR="00FB014B" w:rsidRPr="00A62194">
        <w:rPr>
          <w:sz w:val="24"/>
          <w:szCs w:val="24"/>
        </w:rPr>
        <w:t xml:space="preserve"> Вікторія Василівна</w:t>
      </w:r>
      <w:r>
        <w:rPr>
          <w:sz w:val="24"/>
          <w:szCs w:val="24"/>
        </w:rPr>
        <w:t xml:space="preserve"> </w:t>
      </w:r>
      <w:r w:rsidR="00FB014B" w:rsidRPr="00A62194">
        <w:rPr>
          <w:sz w:val="24"/>
          <w:szCs w:val="24"/>
        </w:rPr>
        <w:t>- голова тендерного комітет</w:t>
      </w:r>
      <w:r>
        <w:rPr>
          <w:sz w:val="24"/>
          <w:szCs w:val="24"/>
        </w:rPr>
        <w:t xml:space="preserve">у/головний бухгалтер управління </w:t>
      </w:r>
      <w:r w:rsidR="00FB014B" w:rsidRPr="00A62194">
        <w:rPr>
          <w:sz w:val="24"/>
          <w:szCs w:val="24"/>
        </w:rPr>
        <w:t>те</w:t>
      </w:r>
      <w:r w:rsidR="005B6BA7">
        <w:rPr>
          <w:sz w:val="24"/>
          <w:szCs w:val="24"/>
        </w:rPr>
        <w:t>л.</w:t>
      </w:r>
      <w:r w:rsidR="00FB014B" w:rsidRPr="00A62194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6B108F">
        <w:rPr>
          <w:sz w:val="24"/>
          <w:szCs w:val="24"/>
        </w:rPr>
        <w:t>11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A46235">
        <w:rPr>
          <w:sz w:val="24"/>
          <w:szCs w:val="24"/>
        </w:rPr>
        <w:t>2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46235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A46235" w:rsidRPr="00A46235">
        <w:rPr>
          <w:sz w:val="24"/>
          <w:szCs w:val="24"/>
        </w:rPr>
        <w:t>централізоване водопостачання</w:t>
      </w:r>
    </w:p>
    <w:p w:rsidR="006B108F" w:rsidRDefault="005B6BA7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</w:p>
    <w:p w:rsidR="00481555" w:rsidRDefault="006B108F" w:rsidP="005B6BA7">
      <w:pPr>
        <w:pStyle w:val="a6"/>
        <w:ind w:firstLine="720"/>
        <w:jc w:val="both"/>
        <w:rPr>
          <w:color w:val="454545"/>
          <w:sz w:val="24"/>
          <w:szCs w:val="24"/>
          <w:lang w:val="ru-RU"/>
        </w:rPr>
      </w:pPr>
      <w:r w:rsidRPr="006B108F">
        <w:rPr>
          <w:color w:val="454545"/>
          <w:sz w:val="24"/>
          <w:szCs w:val="24"/>
        </w:rPr>
        <w:t>182 метри кубічні</w:t>
      </w:r>
    </w:p>
    <w:p w:rsidR="00EA69F1" w:rsidRDefault="006E396A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>
        <w:rPr>
          <w:b/>
          <w:sz w:val="24"/>
          <w:szCs w:val="24"/>
        </w:rPr>
        <w:t>2.3</w:t>
      </w:r>
      <w:r w:rsidR="005B6BA7" w:rsidRPr="005B6BA7">
        <w:rPr>
          <w:b/>
          <w:sz w:val="24"/>
          <w:szCs w:val="24"/>
        </w:rPr>
        <w:t xml:space="preserve">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A46235" w:rsidRPr="00A46235">
        <w:rPr>
          <w:spacing w:val="-21"/>
          <w:sz w:val="24"/>
          <w:szCs w:val="24"/>
        </w:rPr>
        <w:t>до 31 березня 2021</w:t>
      </w:r>
      <w:r w:rsidR="00A46235">
        <w:rPr>
          <w:spacing w:val="-21"/>
          <w:sz w:val="24"/>
          <w:szCs w:val="24"/>
        </w:rPr>
        <w:t>р</w:t>
      </w:r>
      <w:r w:rsidR="00243E64" w:rsidRPr="005B393C">
        <w:rPr>
          <w:spacing w:val="-21"/>
          <w:sz w:val="24"/>
          <w:szCs w:val="24"/>
        </w:rPr>
        <w:t>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5B393C">
        <w:rPr>
          <w:sz w:val="24"/>
          <w:szCs w:val="24"/>
        </w:rPr>
        <w:t>:</w:t>
      </w:r>
    </w:p>
    <w:p w:rsidR="006B108F" w:rsidRDefault="006B108F" w:rsidP="005B393C">
      <w:pPr>
        <w:pStyle w:val="a6"/>
        <w:ind w:firstLine="720"/>
        <w:jc w:val="both"/>
        <w:rPr>
          <w:sz w:val="24"/>
          <w:szCs w:val="24"/>
        </w:rPr>
      </w:pPr>
      <w:r w:rsidRPr="006B108F">
        <w:rPr>
          <w:sz w:val="24"/>
          <w:szCs w:val="24"/>
        </w:rPr>
        <w:t>Підставою для обрання переговорної процедури закупівлі є чинне законодавство України про природні монополії. Відповідно до статті 1 Закону України «Про природні монополії» від 20.04.2000р. № 1682-III природна монополія – це стан товарного ринку, при якому задоволення попиту на цьому ринку є більш ефективним за умови відсутності конкуренції внаслідок технологічних особливостей виробництва (у зв’язку з істотним зменшенням витрат виробництва на одиницю товару в міру збільшення обсягів виробництва), а товари (послуги), що виробляються суб’єктами природних монополій, не можуть бути замінені у споживанні іншими товарами (послугами), у зв’язку з чим попит на цьому товарному ринку менше залежить від зміни цін на ці товари (послуги), ніж попит на інші товари (послуги).</w:t>
      </w:r>
      <w:r w:rsidRPr="006B108F">
        <w:rPr>
          <w:sz w:val="24"/>
          <w:szCs w:val="24"/>
        </w:rPr>
        <w:br/>
        <w:t>Відповідно до частини 2 статті 5 Закону України «Про природні монополії» перелік суб’єктів природних монополій складається та ведеться Антимонопольним комітетом України відповідно до його повноважень.</w:t>
      </w:r>
      <w:r>
        <w:rPr>
          <w:sz w:val="24"/>
          <w:szCs w:val="24"/>
        </w:rPr>
        <w:t xml:space="preserve"> </w:t>
      </w:r>
    </w:p>
    <w:p w:rsidR="006B108F" w:rsidRDefault="006B108F" w:rsidP="005B393C">
      <w:pPr>
        <w:pStyle w:val="a6"/>
        <w:ind w:firstLine="720"/>
        <w:jc w:val="both"/>
        <w:rPr>
          <w:sz w:val="24"/>
          <w:szCs w:val="24"/>
        </w:rPr>
      </w:pPr>
      <w:r w:rsidRPr="006B108F">
        <w:rPr>
          <w:sz w:val="24"/>
          <w:szCs w:val="24"/>
        </w:rPr>
        <w:t>На підставі даних, оприлюднених на сайті Антимонопольного комітету України, відповідно до «Зведеного переліку суб’єктів природних монополій» станом на 31.12.2020 року за номером 56, Комунальне підприємство “</w:t>
      </w:r>
      <w:proofErr w:type="spellStart"/>
      <w:r w:rsidRPr="006B108F">
        <w:rPr>
          <w:sz w:val="24"/>
          <w:szCs w:val="24"/>
        </w:rPr>
        <w:t>Малоданилівський</w:t>
      </w:r>
      <w:proofErr w:type="spellEnd"/>
      <w:r w:rsidRPr="006B108F">
        <w:rPr>
          <w:sz w:val="24"/>
          <w:szCs w:val="24"/>
        </w:rPr>
        <w:t xml:space="preserve"> комунальник” (код ЄДРПОУ 23453098, 62341, Харківська область, </w:t>
      </w:r>
      <w:proofErr w:type="spellStart"/>
      <w:r w:rsidRPr="006B108F">
        <w:rPr>
          <w:sz w:val="24"/>
          <w:szCs w:val="24"/>
        </w:rPr>
        <w:t>смт</w:t>
      </w:r>
      <w:proofErr w:type="spellEnd"/>
      <w:r w:rsidRPr="006B108F">
        <w:rPr>
          <w:sz w:val="24"/>
          <w:szCs w:val="24"/>
        </w:rPr>
        <w:t xml:space="preserve">. Мала </w:t>
      </w:r>
      <w:proofErr w:type="spellStart"/>
      <w:r w:rsidRPr="006B108F">
        <w:rPr>
          <w:sz w:val="24"/>
          <w:szCs w:val="24"/>
        </w:rPr>
        <w:t>Данилівка</w:t>
      </w:r>
      <w:proofErr w:type="spellEnd"/>
      <w:r w:rsidRPr="006B108F">
        <w:rPr>
          <w:sz w:val="24"/>
          <w:szCs w:val="24"/>
        </w:rPr>
        <w:t>, вул. Ювілейна, буд.5) займає монопольне становище на ринку централізованого водопостачання в територіальних межах Харківської області, на якій розташовані мережі водопостачання, що перебувають у власності Комунального підприємства “</w:t>
      </w:r>
      <w:proofErr w:type="spellStart"/>
      <w:r w:rsidRPr="006B108F">
        <w:rPr>
          <w:sz w:val="24"/>
          <w:szCs w:val="24"/>
        </w:rPr>
        <w:t>Малоданилівський</w:t>
      </w:r>
      <w:proofErr w:type="spellEnd"/>
      <w:r w:rsidRPr="006B108F">
        <w:rPr>
          <w:sz w:val="24"/>
          <w:szCs w:val="24"/>
        </w:rPr>
        <w:t xml:space="preserve"> комунальник”.</w:t>
      </w:r>
      <w:r>
        <w:rPr>
          <w:sz w:val="24"/>
          <w:szCs w:val="24"/>
        </w:rPr>
        <w:t xml:space="preserve"> </w:t>
      </w:r>
    </w:p>
    <w:p w:rsidR="006B108F" w:rsidRDefault="006B108F" w:rsidP="005B393C">
      <w:pPr>
        <w:pStyle w:val="a6"/>
        <w:ind w:firstLine="720"/>
        <w:jc w:val="both"/>
        <w:rPr>
          <w:sz w:val="24"/>
          <w:szCs w:val="24"/>
        </w:rPr>
      </w:pPr>
      <w:r w:rsidRPr="006B108F">
        <w:rPr>
          <w:sz w:val="24"/>
          <w:szCs w:val="24"/>
        </w:rPr>
        <w:t>Відповідно до інформації, розміщеної на офіційному веб-сайті Національної комісії, що здійснює державне регулювання у сферах енергетики та комунальних послуг (далі НКРЕКП), у складі основних завдань та функцій НКРЕКП відповідно до положень Закону України «Про Національну комісію, що здійснює державне регулювання у сферах енергетики та комунальних послуг», Закону України «Про природні монополії» та Положення про НКРЕКП, затвердженого Указом Президента України від 10.09.2014 р. № 715, є формування та ведення реєстру суб’єктів природних монополій, діяльність яких регулюється НКРЕКП.</w:t>
      </w:r>
      <w:r w:rsidRPr="006B108F">
        <w:rPr>
          <w:sz w:val="24"/>
          <w:szCs w:val="24"/>
        </w:rPr>
        <w:br/>
        <w:t xml:space="preserve">Відповідно до реєстру суб’єктів природних монополій у сферах теплопостачання, централізованого водопостачання та централізованого водовідведення щодо централізованого водопостачання, розміщеного на офіційному сайті НКРЕКП станом на 31.01.2021 р. </w:t>
      </w:r>
      <w:r w:rsidRPr="006B108F">
        <w:rPr>
          <w:sz w:val="24"/>
          <w:szCs w:val="24"/>
        </w:rPr>
        <w:lastRenderedPageBreak/>
        <w:t>Комунальне підприємство “</w:t>
      </w:r>
      <w:proofErr w:type="spellStart"/>
      <w:r w:rsidRPr="006B108F">
        <w:rPr>
          <w:sz w:val="24"/>
          <w:szCs w:val="24"/>
        </w:rPr>
        <w:t>Малоданилівський</w:t>
      </w:r>
      <w:proofErr w:type="spellEnd"/>
      <w:r w:rsidRPr="006B108F">
        <w:rPr>
          <w:sz w:val="24"/>
          <w:szCs w:val="24"/>
        </w:rPr>
        <w:t xml:space="preserve"> комунальник” значиться під номером 56.</w:t>
      </w:r>
      <w:r w:rsidRPr="006B108F">
        <w:rPr>
          <w:sz w:val="24"/>
          <w:szCs w:val="24"/>
        </w:rPr>
        <w:br/>
        <w:t xml:space="preserve">Враховуючи викладене, оскільки централізоване водопостачання до закладів Управління освіти, культури, молоді та спорту </w:t>
      </w:r>
      <w:proofErr w:type="spellStart"/>
      <w:r w:rsidRPr="006B108F">
        <w:rPr>
          <w:sz w:val="24"/>
          <w:szCs w:val="24"/>
        </w:rPr>
        <w:t>Дергачівської</w:t>
      </w:r>
      <w:proofErr w:type="spellEnd"/>
      <w:r w:rsidRPr="006B108F">
        <w:rPr>
          <w:sz w:val="24"/>
          <w:szCs w:val="24"/>
        </w:rPr>
        <w:t xml:space="preserve"> міської ради (Комунальний заклад "</w:t>
      </w:r>
      <w:proofErr w:type="spellStart"/>
      <w:r w:rsidRPr="006B108F">
        <w:rPr>
          <w:sz w:val="24"/>
          <w:szCs w:val="24"/>
        </w:rPr>
        <w:t>Безруківський</w:t>
      </w:r>
      <w:proofErr w:type="spellEnd"/>
      <w:r w:rsidRPr="006B108F">
        <w:rPr>
          <w:sz w:val="24"/>
          <w:szCs w:val="24"/>
        </w:rPr>
        <w:t xml:space="preserve"> ліцей" за адресою; 62322, Харківська область, с. </w:t>
      </w:r>
      <w:proofErr w:type="spellStart"/>
      <w:r w:rsidRPr="006B108F">
        <w:rPr>
          <w:sz w:val="24"/>
          <w:szCs w:val="24"/>
        </w:rPr>
        <w:t>Безруки</w:t>
      </w:r>
      <w:proofErr w:type="spellEnd"/>
      <w:r w:rsidRPr="006B108F">
        <w:rPr>
          <w:sz w:val="24"/>
          <w:szCs w:val="24"/>
        </w:rPr>
        <w:t>, вул. Дружби, 2-А) може бути запропоноване лише Комунальним підприємством “</w:t>
      </w:r>
      <w:proofErr w:type="spellStart"/>
      <w:r w:rsidRPr="006B108F">
        <w:rPr>
          <w:sz w:val="24"/>
          <w:szCs w:val="24"/>
        </w:rPr>
        <w:t>Малоданилівський</w:t>
      </w:r>
      <w:proofErr w:type="spellEnd"/>
      <w:r w:rsidRPr="006B108F">
        <w:rPr>
          <w:sz w:val="24"/>
          <w:szCs w:val="24"/>
        </w:rPr>
        <w:t xml:space="preserve"> комунальник”, для здійснення закупівлі послуг ДК 021:2015 65110000-7 Розподіл води (централізоване водопостачання).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 на відповідному ринку.</w:t>
      </w:r>
      <w:r w:rsidRPr="006B108F">
        <w:rPr>
          <w:sz w:val="24"/>
          <w:szCs w:val="24"/>
        </w:rPr>
        <w:br/>
      </w:r>
      <w:r>
        <w:rPr>
          <w:sz w:val="24"/>
          <w:szCs w:val="24"/>
        </w:rPr>
        <w:t xml:space="preserve">         </w:t>
      </w:r>
      <w:r w:rsidRPr="006B108F">
        <w:rPr>
          <w:sz w:val="24"/>
          <w:szCs w:val="24"/>
        </w:rPr>
        <w:t xml:space="preserve">У зв’язку з </w:t>
      </w:r>
      <w:r w:rsidRPr="006B108F">
        <w:rPr>
          <w:b/>
          <w:sz w:val="24"/>
          <w:szCs w:val="24"/>
        </w:rPr>
        <w:t>відсутністю конкуренції з технічних причин</w:t>
      </w:r>
      <w:r w:rsidRPr="006B108F">
        <w:rPr>
          <w:sz w:val="24"/>
          <w:szCs w:val="24"/>
        </w:rPr>
        <w:t xml:space="preserve"> на послуги у сфері водопостачання,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Комунальним підприємством “</w:t>
      </w:r>
      <w:proofErr w:type="spellStart"/>
      <w:r w:rsidRPr="006B108F">
        <w:rPr>
          <w:sz w:val="24"/>
          <w:szCs w:val="24"/>
        </w:rPr>
        <w:t>Малоданилівський</w:t>
      </w:r>
      <w:proofErr w:type="spellEnd"/>
      <w:r w:rsidRPr="006B108F">
        <w:rPr>
          <w:sz w:val="24"/>
          <w:szCs w:val="24"/>
        </w:rPr>
        <w:t xml:space="preserve"> комунальник”.</w:t>
      </w:r>
    </w:p>
    <w:p w:rsidR="00DF1397" w:rsidRPr="00DF1397" w:rsidRDefault="00DF1397" w:rsidP="00DF1397">
      <w:pPr>
        <w:pStyle w:val="a6"/>
        <w:ind w:firstLine="720"/>
        <w:jc w:val="both"/>
        <w:rPr>
          <w:b/>
          <w:sz w:val="24"/>
          <w:szCs w:val="24"/>
        </w:rPr>
      </w:pPr>
      <w:r w:rsidRPr="00DF1397">
        <w:rPr>
          <w:b/>
          <w:sz w:val="24"/>
          <w:szCs w:val="24"/>
        </w:rPr>
        <w:t>5. Порядок визначення обсягу закупівлі</w:t>
      </w:r>
    </w:p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Обсяг предмета закупівлі:</w:t>
      </w:r>
    </w:p>
    <w:tbl>
      <w:tblPr>
        <w:tblStyle w:val="a7"/>
        <w:tblW w:w="10076" w:type="dxa"/>
        <w:tblInd w:w="108" w:type="dxa"/>
        <w:tblLook w:val="04A0" w:firstRow="1" w:lastRow="0" w:firstColumn="1" w:lastColumn="0" w:noHBand="0" w:noVBand="1"/>
      </w:tblPr>
      <w:tblGrid>
        <w:gridCol w:w="5038"/>
        <w:gridCol w:w="5038"/>
      </w:tblGrid>
      <w:tr w:rsidR="00DF1397" w:rsidTr="00DF1397">
        <w:tc>
          <w:tcPr>
            <w:tcW w:w="5038" w:type="dxa"/>
          </w:tcPr>
          <w:p w:rsidR="00DF1397" w:rsidRDefault="00DF1397" w:rsidP="00DF1397">
            <w:pPr>
              <w:pStyle w:val="a6"/>
              <w:jc w:val="both"/>
              <w:rPr>
                <w:sz w:val="24"/>
                <w:szCs w:val="24"/>
              </w:rPr>
            </w:pPr>
            <w:r w:rsidRPr="00DF1397">
              <w:rPr>
                <w:sz w:val="24"/>
                <w:szCs w:val="24"/>
              </w:rPr>
              <w:t>Тариф</w:t>
            </w:r>
          </w:p>
        </w:tc>
        <w:tc>
          <w:tcPr>
            <w:tcW w:w="5038" w:type="dxa"/>
          </w:tcPr>
          <w:p w:rsidR="00DF1397" w:rsidRPr="00DF1397" w:rsidRDefault="006B108F" w:rsidP="006B108F">
            <w:pPr>
              <w:pStyle w:val="a6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24</w:t>
            </w:r>
            <w:r w:rsidR="00DF13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</w:t>
            </w:r>
            <w:r w:rsidR="00DF1397">
              <w:rPr>
                <w:sz w:val="24"/>
                <w:szCs w:val="24"/>
              </w:rPr>
              <w:t xml:space="preserve"> за м</w:t>
            </w:r>
            <w:r w:rsidR="00DF1397"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:rsidR="00DF1397" w:rsidRDefault="00DF1397" w:rsidP="00DF1397">
      <w:pPr>
        <w:pStyle w:val="a6"/>
        <w:ind w:firstLine="720"/>
        <w:jc w:val="both"/>
        <w:rPr>
          <w:sz w:val="24"/>
          <w:szCs w:val="24"/>
        </w:rPr>
      </w:pPr>
    </w:p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  <w:r w:rsidRPr="00DF1397">
        <w:rPr>
          <w:sz w:val="24"/>
          <w:szCs w:val="24"/>
        </w:rPr>
        <w:t>Розрахунок обсягу предмету закупівлі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DF1397" w:rsidTr="00DF1397">
        <w:tc>
          <w:tcPr>
            <w:tcW w:w="3358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Об’єм, м3</w:t>
            </w:r>
          </w:p>
        </w:tc>
        <w:tc>
          <w:tcPr>
            <w:tcW w:w="3359" w:type="dxa"/>
          </w:tcPr>
          <w:p w:rsidR="00DF1397" w:rsidRPr="00C175EA" w:rsidRDefault="00DF139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 xml:space="preserve">Всього, </w:t>
            </w:r>
            <w:proofErr w:type="spellStart"/>
            <w:r w:rsidRPr="00C175EA">
              <w:rPr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175EA" w:rsidTr="00DF1397">
        <w:tc>
          <w:tcPr>
            <w:tcW w:w="3358" w:type="dxa"/>
          </w:tcPr>
          <w:p w:rsidR="00C175EA" w:rsidRPr="00481555" w:rsidRDefault="006B108F" w:rsidP="00C175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Безруківський</w:t>
            </w:r>
            <w:proofErr w:type="spellEnd"/>
            <w:r w:rsidR="004815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1555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="0048155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59" w:type="dxa"/>
          </w:tcPr>
          <w:p w:rsidR="00C175EA" w:rsidRPr="00C175EA" w:rsidRDefault="006B108F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359" w:type="dxa"/>
          </w:tcPr>
          <w:p w:rsidR="00C175EA" w:rsidRPr="00C175EA" w:rsidRDefault="006B108F" w:rsidP="006E396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4384,38</w:t>
            </w:r>
          </w:p>
        </w:tc>
      </w:tr>
      <w:tr w:rsidR="00C175EA" w:rsidTr="00DF1397">
        <w:tc>
          <w:tcPr>
            <w:tcW w:w="3358" w:type="dxa"/>
          </w:tcPr>
          <w:p w:rsidR="00C175EA" w:rsidRPr="003E3AAA" w:rsidRDefault="00C175EA" w:rsidP="00C175EA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3E3AA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59" w:type="dxa"/>
          </w:tcPr>
          <w:p w:rsidR="00C175EA" w:rsidRPr="003E3AAA" w:rsidRDefault="006B108F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359" w:type="dxa"/>
          </w:tcPr>
          <w:p w:rsidR="00C175EA" w:rsidRPr="003E3AAA" w:rsidRDefault="006B108F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B108F">
              <w:rPr>
                <w:b/>
                <w:sz w:val="24"/>
                <w:szCs w:val="24"/>
              </w:rPr>
              <w:t>4384,38</w:t>
            </w:r>
          </w:p>
        </w:tc>
      </w:tr>
    </w:tbl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p w:rsidR="002F4F95" w:rsidRDefault="00D724EA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157A70">
        <w:rPr>
          <w:b/>
          <w:sz w:val="24"/>
          <w:szCs w:val="24"/>
        </w:rPr>
        <w:t>. Очікувана вартість предмета закупівлі:</w:t>
      </w:r>
      <w:r w:rsidR="00157A70">
        <w:rPr>
          <w:b/>
          <w:sz w:val="24"/>
          <w:szCs w:val="24"/>
        </w:rPr>
        <w:t xml:space="preserve"> </w:t>
      </w:r>
      <w:r w:rsidR="00C175EA">
        <w:rPr>
          <w:b/>
          <w:sz w:val="24"/>
          <w:szCs w:val="24"/>
        </w:rPr>
        <w:t xml:space="preserve"> </w:t>
      </w:r>
      <w:r w:rsidR="006B108F" w:rsidRPr="006B108F">
        <w:rPr>
          <w:sz w:val="24"/>
          <w:szCs w:val="24"/>
        </w:rPr>
        <w:t>4384,38</w:t>
      </w:r>
      <w:r w:rsidR="006B108F">
        <w:rPr>
          <w:sz w:val="24"/>
          <w:szCs w:val="24"/>
        </w:rPr>
        <w:t xml:space="preserve"> </w:t>
      </w:r>
      <w:r w:rsidR="00157A70">
        <w:rPr>
          <w:sz w:val="24"/>
          <w:szCs w:val="24"/>
        </w:rPr>
        <w:t>грн.</w:t>
      </w:r>
    </w:p>
    <w:p w:rsidR="00440507" w:rsidRDefault="00D724EA" w:rsidP="007669B6">
      <w:pPr>
        <w:pStyle w:val="1"/>
        <w:tabs>
          <w:tab w:val="left" w:pos="7842"/>
        </w:tabs>
        <w:spacing w:before="211"/>
        <w:ind w:left="0"/>
        <w:rPr>
          <w:b/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  <w:r w:rsidRPr="00D724EA">
        <w:rPr>
          <w:b/>
          <w:sz w:val="24"/>
          <w:szCs w:val="24"/>
        </w:rPr>
        <w:t>7.Місце поставки товарів або місце виконання робіт чи надання послуг:</w:t>
      </w:r>
    </w:p>
    <w:p w:rsidR="00401E54" w:rsidRDefault="00D724EA" w:rsidP="00440507">
      <w:pPr>
        <w:pStyle w:val="a6"/>
        <w:rPr>
          <w:sz w:val="24"/>
          <w:szCs w:val="24"/>
          <w:lang w:val="ru-RU"/>
        </w:rPr>
      </w:pPr>
      <w:proofErr w:type="spellStart"/>
      <w:r w:rsidRPr="00440507">
        <w:rPr>
          <w:sz w:val="24"/>
          <w:szCs w:val="24"/>
        </w:rPr>
        <w:t>-комунальний</w:t>
      </w:r>
      <w:proofErr w:type="spellEnd"/>
      <w:r w:rsidRPr="00440507">
        <w:rPr>
          <w:sz w:val="24"/>
          <w:szCs w:val="24"/>
        </w:rPr>
        <w:t xml:space="preserve"> заклад </w:t>
      </w:r>
      <w:r w:rsidR="003E3AAA">
        <w:rPr>
          <w:sz w:val="24"/>
          <w:szCs w:val="24"/>
        </w:rPr>
        <w:t>«</w:t>
      </w:r>
      <w:proofErr w:type="spellStart"/>
      <w:r w:rsidR="006B108F">
        <w:rPr>
          <w:sz w:val="24"/>
          <w:szCs w:val="24"/>
        </w:rPr>
        <w:t>Безрук</w:t>
      </w:r>
      <w:r w:rsidR="00481555">
        <w:rPr>
          <w:sz w:val="24"/>
          <w:szCs w:val="24"/>
        </w:rPr>
        <w:t>івський</w:t>
      </w:r>
      <w:proofErr w:type="spellEnd"/>
      <w:r w:rsidR="00481555">
        <w:rPr>
          <w:sz w:val="24"/>
          <w:szCs w:val="24"/>
        </w:rPr>
        <w:t xml:space="preserve"> ліцей</w:t>
      </w:r>
      <w:r w:rsidR="003E3AAA">
        <w:rPr>
          <w:sz w:val="24"/>
          <w:szCs w:val="24"/>
        </w:rPr>
        <w:t>» за адресою</w:t>
      </w:r>
      <w:r w:rsidRPr="00440507">
        <w:rPr>
          <w:sz w:val="24"/>
          <w:szCs w:val="24"/>
        </w:rPr>
        <w:t>;</w:t>
      </w:r>
      <w:r w:rsidR="00481555">
        <w:rPr>
          <w:sz w:val="24"/>
          <w:szCs w:val="24"/>
        </w:rPr>
        <w:t xml:space="preserve"> </w:t>
      </w:r>
      <w:r w:rsidR="006B108F">
        <w:rPr>
          <w:sz w:val="24"/>
          <w:szCs w:val="24"/>
        </w:rPr>
        <w:t xml:space="preserve">62322, </w:t>
      </w:r>
      <w:r w:rsidR="00401E54">
        <w:rPr>
          <w:sz w:val="24"/>
          <w:szCs w:val="24"/>
        </w:rPr>
        <w:t>Харківська область,</w:t>
      </w:r>
      <w:r w:rsidR="00481555">
        <w:rPr>
          <w:sz w:val="24"/>
          <w:szCs w:val="24"/>
        </w:rPr>
        <w:t xml:space="preserve">с. </w:t>
      </w:r>
      <w:proofErr w:type="spellStart"/>
      <w:r w:rsidR="006B108F">
        <w:rPr>
          <w:sz w:val="24"/>
          <w:szCs w:val="24"/>
        </w:rPr>
        <w:t>Безруки</w:t>
      </w:r>
      <w:proofErr w:type="spellEnd"/>
      <w:r w:rsidR="00481555">
        <w:rPr>
          <w:sz w:val="24"/>
          <w:szCs w:val="24"/>
        </w:rPr>
        <w:t xml:space="preserve">, вул. </w:t>
      </w:r>
      <w:r w:rsidR="006B108F">
        <w:rPr>
          <w:sz w:val="24"/>
          <w:szCs w:val="24"/>
        </w:rPr>
        <w:t>Дружби</w:t>
      </w:r>
      <w:r w:rsidR="00481555">
        <w:rPr>
          <w:sz w:val="24"/>
          <w:szCs w:val="24"/>
        </w:rPr>
        <w:t xml:space="preserve"> №</w:t>
      </w:r>
      <w:bookmarkStart w:id="0" w:name="_GoBack"/>
      <w:bookmarkEnd w:id="0"/>
      <w:r w:rsidR="00481555">
        <w:rPr>
          <w:sz w:val="24"/>
          <w:szCs w:val="24"/>
        </w:rPr>
        <w:t>2-а.</w:t>
      </w:r>
    </w:p>
    <w:p w:rsidR="00EA69F1" w:rsidRPr="00440507" w:rsidRDefault="00EA69F1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</w:p>
    <w:sectPr w:rsidR="00EA69F1" w:rsidRPr="00440507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A378B"/>
    <w:rsid w:val="00102AFF"/>
    <w:rsid w:val="0011738E"/>
    <w:rsid w:val="001252D3"/>
    <w:rsid w:val="00157A70"/>
    <w:rsid w:val="001C18B3"/>
    <w:rsid w:val="00243E64"/>
    <w:rsid w:val="00263EC4"/>
    <w:rsid w:val="00271131"/>
    <w:rsid w:val="002B7A59"/>
    <w:rsid w:val="002F4F95"/>
    <w:rsid w:val="00326DA8"/>
    <w:rsid w:val="003405CB"/>
    <w:rsid w:val="00357A5C"/>
    <w:rsid w:val="003E3AAA"/>
    <w:rsid w:val="003F43AE"/>
    <w:rsid w:val="003F6BDA"/>
    <w:rsid w:val="00401E54"/>
    <w:rsid w:val="00440507"/>
    <w:rsid w:val="004549E4"/>
    <w:rsid w:val="0048155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B108F"/>
    <w:rsid w:val="006C0FD0"/>
    <w:rsid w:val="006E396A"/>
    <w:rsid w:val="00700E60"/>
    <w:rsid w:val="00721C27"/>
    <w:rsid w:val="007574D9"/>
    <w:rsid w:val="007669B6"/>
    <w:rsid w:val="007B3134"/>
    <w:rsid w:val="007C1EF4"/>
    <w:rsid w:val="007D1903"/>
    <w:rsid w:val="007E79AD"/>
    <w:rsid w:val="0081670A"/>
    <w:rsid w:val="00877152"/>
    <w:rsid w:val="008B1E7E"/>
    <w:rsid w:val="008C665A"/>
    <w:rsid w:val="00961B39"/>
    <w:rsid w:val="009A145B"/>
    <w:rsid w:val="009E4F64"/>
    <w:rsid w:val="00A46235"/>
    <w:rsid w:val="00A62194"/>
    <w:rsid w:val="00A76173"/>
    <w:rsid w:val="00A97981"/>
    <w:rsid w:val="00AA46AD"/>
    <w:rsid w:val="00B428DB"/>
    <w:rsid w:val="00B45016"/>
    <w:rsid w:val="00B52262"/>
    <w:rsid w:val="00B5347E"/>
    <w:rsid w:val="00BA5A1D"/>
    <w:rsid w:val="00C048C5"/>
    <w:rsid w:val="00C175EA"/>
    <w:rsid w:val="00C373A8"/>
    <w:rsid w:val="00C718CA"/>
    <w:rsid w:val="00C93B4C"/>
    <w:rsid w:val="00CA5630"/>
    <w:rsid w:val="00D724EA"/>
    <w:rsid w:val="00DD1AE7"/>
    <w:rsid w:val="00DF1397"/>
    <w:rsid w:val="00DF702A"/>
    <w:rsid w:val="00E228D7"/>
    <w:rsid w:val="00E27D29"/>
    <w:rsid w:val="00E34F4A"/>
    <w:rsid w:val="00EA69F1"/>
    <w:rsid w:val="00EC3429"/>
    <w:rsid w:val="00EE40CC"/>
    <w:rsid w:val="00F14168"/>
    <w:rsid w:val="00F83424"/>
    <w:rsid w:val="00FB014B"/>
    <w:rsid w:val="00FB034B"/>
    <w:rsid w:val="00FC2F7C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3392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11</cp:revision>
  <cp:lastPrinted>2021-02-10T06:57:00Z</cp:lastPrinted>
  <dcterms:created xsi:type="dcterms:W3CDTF">2021-01-31T18:52:00Z</dcterms:created>
  <dcterms:modified xsi:type="dcterms:W3CDTF">2021-02-12T07:18:00Z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