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D529E6" w:rsidRDefault="00D529E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529E6">
        <w:rPr>
          <w:b/>
          <w:color w:val="000000" w:themeColor="text1"/>
          <w:sz w:val="24"/>
        </w:rPr>
        <w:t>Природний газ</w:t>
      </w:r>
    </w:p>
    <w:p w:rsidR="00DD1AE7" w:rsidRDefault="00D529E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529E6">
        <w:rPr>
          <w:b/>
          <w:color w:val="000000" w:themeColor="text1"/>
          <w:sz w:val="24"/>
        </w:rPr>
        <w:t>ДК 021:2015:09120000-6: Газове паливо</w:t>
      </w:r>
    </w:p>
    <w:p w:rsidR="00D529E6" w:rsidRDefault="00D529E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721C27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721C27" w:rsidRPr="00721C27">
        <w:rPr>
          <w:color w:val="000000" w:themeColor="text1"/>
          <w:sz w:val="24"/>
        </w:rPr>
        <w:t>ТОКАРЕНКО ІНГА ВАЛЕРІЇВНА –  уповноважена о</w:t>
      </w:r>
      <w:r w:rsidR="00B428DB">
        <w:rPr>
          <w:color w:val="000000" w:themeColor="text1"/>
          <w:sz w:val="24"/>
        </w:rPr>
        <w:t>соба/</w:t>
      </w:r>
      <w:r w:rsidR="00721C27" w:rsidRPr="00721C27">
        <w:rPr>
          <w:color w:val="000000" w:themeColor="text1"/>
          <w:sz w:val="24"/>
        </w:rPr>
        <w:t xml:space="preserve"> </w:t>
      </w:r>
      <w:proofErr w:type="spellStart"/>
      <w:r w:rsidR="00721C27" w:rsidRPr="00721C27">
        <w:rPr>
          <w:color w:val="000000" w:themeColor="text1"/>
          <w:sz w:val="24"/>
        </w:rPr>
        <w:t>в.о</w:t>
      </w:r>
      <w:proofErr w:type="spellEnd"/>
      <w:r w:rsidR="00721C27" w:rsidRPr="00721C27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721C27" w:rsidRPr="00721C27">
        <w:rPr>
          <w:color w:val="000000" w:themeColor="text1"/>
          <w:sz w:val="24"/>
        </w:rPr>
        <w:t>Дергачівської</w:t>
      </w:r>
      <w:proofErr w:type="spellEnd"/>
      <w:r w:rsidR="00721C27" w:rsidRPr="00721C27">
        <w:rPr>
          <w:color w:val="000000" w:themeColor="text1"/>
          <w:sz w:val="24"/>
        </w:rPr>
        <w:t xml:space="preserve"> міської ради.</w:t>
      </w:r>
      <w:r w:rsidR="00721C27" w:rsidRPr="00721C27">
        <w:rPr>
          <w:b/>
          <w:color w:val="000000" w:themeColor="text1"/>
          <w:sz w:val="24"/>
        </w:rPr>
        <w:t xml:space="preserve"> </w:t>
      </w:r>
      <w:r w:rsidR="00721C27">
        <w:rPr>
          <w:b/>
          <w:color w:val="000000" w:themeColor="text1"/>
          <w:sz w:val="24"/>
        </w:rPr>
        <w:t xml:space="preserve"> </w:t>
      </w:r>
      <w:r w:rsidR="00271131" w:rsidRPr="0039506D">
        <w:rPr>
          <w:color w:val="000000" w:themeColor="text1"/>
          <w:sz w:val="24"/>
        </w:rPr>
        <w:t xml:space="preserve">тел. (050)0402307, </w:t>
      </w:r>
      <w:hyperlink r:id="rId7" w:history="1">
        <w:r w:rsidR="00271131" w:rsidRPr="0039506D">
          <w:rPr>
            <w:rStyle w:val="a5"/>
            <w:color w:val="000000" w:themeColor="text1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D1AE7">
        <w:rPr>
          <w:b w:val="0"/>
        </w:rPr>
        <w:t>2</w:t>
      </w:r>
      <w:r w:rsidR="00FC2F7C">
        <w:rPr>
          <w:b w:val="0"/>
        </w:rPr>
        <w:t>4.</w:t>
      </w:r>
      <w:r w:rsidR="00DD1AE7">
        <w:rPr>
          <w:b w:val="0"/>
        </w:rPr>
        <w:t>12</w:t>
      </w:r>
      <w:r w:rsidR="00FC2F7C">
        <w:rPr>
          <w:b w:val="0"/>
        </w:rPr>
        <w:t>.202</w:t>
      </w:r>
      <w:r w:rsidR="00DD1AE7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D529E6" w:rsidRPr="00D529E6">
        <w:rPr>
          <w:sz w:val="24"/>
        </w:rPr>
        <w:t>Природний газ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D529E6" w:rsidRPr="00D529E6">
        <w:rPr>
          <w:b w:val="0"/>
          <w:bCs w:val="0"/>
          <w:color w:val="454545"/>
        </w:rPr>
        <w:t>333 тисяча кубічних метрів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</w:p>
    <w:p w:rsidR="00EA69F1" w:rsidRPr="00581CF2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color w:val="000000" w:themeColor="text1"/>
          <w:sz w:val="24"/>
        </w:rPr>
      </w:pPr>
      <w:r w:rsidRPr="00581CF2">
        <w:rPr>
          <w:b/>
          <w:color w:val="000000" w:themeColor="text1"/>
          <w:sz w:val="24"/>
        </w:rPr>
        <w:t xml:space="preserve">Умова застосування процедури відкритих торгів проведення закупівлі. </w:t>
      </w:r>
      <w:r w:rsidRPr="00581CF2">
        <w:rPr>
          <w:color w:val="000000" w:themeColor="text1"/>
          <w:sz w:val="24"/>
        </w:rPr>
        <w:t>Чинний Закон України «Про публічні закупівлі» від 25.12.2015 №</w:t>
      </w:r>
      <w:r w:rsidRPr="00581CF2">
        <w:rPr>
          <w:color w:val="000000" w:themeColor="text1"/>
          <w:spacing w:val="-15"/>
          <w:sz w:val="24"/>
        </w:rPr>
        <w:t xml:space="preserve"> </w:t>
      </w:r>
      <w:r w:rsidRPr="00581CF2">
        <w:rPr>
          <w:color w:val="000000" w:themeColor="text1"/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6838EC" w:rsidRDefault="00AF1511" w:rsidP="00AF1511">
      <w:pPr>
        <w:tabs>
          <w:tab w:val="left" w:pos="351"/>
          <w:tab w:val="left" w:pos="5134"/>
        </w:tabs>
        <w:ind w:right="79"/>
        <w:rPr>
          <w:sz w:val="24"/>
        </w:rPr>
      </w:pPr>
      <w:r>
        <w:rPr>
          <w:sz w:val="24"/>
        </w:rPr>
        <w:t xml:space="preserve">   </w:t>
      </w:r>
      <w:r w:rsidR="006838EC">
        <w:rPr>
          <w:sz w:val="24"/>
        </w:rPr>
        <w:t>Управл</w:t>
      </w:r>
      <w:r>
        <w:rPr>
          <w:sz w:val="24"/>
        </w:rPr>
        <w:t>і</w:t>
      </w:r>
      <w:r w:rsidR="006838EC">
        <w:rPr>
          <w:sz w:val="24"/>
        </w:rPr>
        <w:t xml:space="preserve">ння освіти, культури, молоді та спорту </w:t>
      </w:r>
      <w:proofErr w:type="spellStart"/>
      <w:r w:rsidR="006838EC">
        <w:rPr>
          <w:sz w:val="24"/>
        </w:rPr>
        <w:t>Дер</w:t>
      </w:r>
      <w:r>
        <w:rPr>
          <w:sz w:val="24"/>
        </w:rPr>
        <w:t>гачівської</w:t>
      </w:r>
      <w:proofErr w:type="spellEnd"/>
      <w:r>
        <w:rPr>
          <w:sz w:val="24"/>
        </w:rPr>
        <w:t xml:space="preserve"> міської ради з метою        </w:t>
      </w:r>
      <w:r w:rsidRPr="00AF1511">
        <w:rPr>
          <w:sz w:val="24"/>
        </w:rPr>
        <w:t>забезпечення оптимальних показників мікроклімату в приміщеннях</w:t>
      </w:r>
      <w:r>
        <w:rPr>
          <w:sz w:val="24"/>
        </w:rPr>
        <w:t xml:space="preserve"> та дотримання вимог санітарного регламенту (наказ МОЗ України від 25.09.2020 №2205), а також  для сталого проходження опалювального сезону для об’єктів споживання ,закладів освіти, культури, молоді та спорту проводить закупівлю природного газу.</w:t>
      </w:r>
    </w:p>
    <w:p w:rsidR="00D529E6" w:rsidRPr="004549E4" w:rsidRDefault="00FE3867" w:rsidP="00AF1511">
      <w:pPr>
        <w:pStyle w:val="a4"/>
        <w:tabs>
          <w:tab w:val="left" w:pos="351"/>
          <w:tab w:val="left" w:pos="5134"/>
        </w:tabs>
        <w:ind w:left="0" w:right="165"/>
        <w:rPr>
          <w:sz w:val="24"/>
        </w:rPr>
      </w:pPr>
      <w:r w:rsidRPr="00FE3867">
        <w:rPr>
          <w:sz w:val="24"/>
        </w:rPr>
        <w:t xml:space="preserve"> </w:t>
      </w:r>
    </w:p>
    <w:p w:rsidR="00D529E6" w:rsidRPr="00C822D8" w:rsidRDefault="007B3134" w:rsidP="00D529E6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C822D8">
        <w:rPr>
          <w:b/>
          <w:sz w:val="24"/>
          <w:szCs w:val="24"/>
        </w:rPr>
        <w:t>Обгрунтування</w:t>
      </w:r>
      <w:proofErr w:type="spellEnd"/>
      <w:r w:rsidRPr="00C822D8">
        <w:rPr>
          <w:b/>
          <w:spacing w:val="-17"/>
          <w:sz w:val="24"/>
          <w:szCs w:val="24"/>
        </w:rPr>
        <w:t xml:space="preserve"> </w:t>
      </w:r>
      <w:r w:rsidRPr="00C822D8">
        <w:rPr>
          <w:b/>
          <w:sz w:val="24"/>
          <w:szCs w:val="24"/>
        </w:rPr>
        <w:t>обсягів</w:t>
      </w:r>
      <w:r w:rsidRPr="00C822D8">
        <w:rPr>
          <w:b/>
          <w:spacing w:val="-23"/>
          <w:sz w:val="24"/>
          <w:szCs w:val="24"/>
        </w:rPr>
        <w:t xml:space="preserve"> </w:t>
      </w:r>
      <w:r w:rsidRPr="00C822D8">
        <w:rPr>
          <w:b/>
          <w:sz w:val="24"/>
          <w:szCs w:val="24"/>
        </w:rPr>
        <w:t>закупівлі.</w:t>
      </w:r>
      <w:r w:rsidRPr="00C822D8">
        <w:rPr>
          <w:b/>
          <w:spacing w:val="-18"/>
          <w:sz w:val="24"/>
          <w:szCs w:val="24"/>
        </w:rPr>
        <w:t xml:space="preserve"> </w:t>
      </w:r>
      <w:r w:rsidR="008A2C63" w:rsidRPr="00C822D8">
        <w:rPr>
          <w:spacing w:val="-18"/>
          <w:sz w:val="24"/>
          <w:szCs w:val="24"/>
        </w:rPr>
        <w:t>Згідно проведеного</w:t>
      </w:r>
      <w:r w:rsidR="00CE5015">
        <w:rPr>
          <w:spacing w:val="-18"/>
          <w:sz w:val="24"/>
          <w:szCs w:val="24"/>
        </w:rPr>
        <w:t xml:space="preserve"> </w:t>
      </w:r>
      <w:r w:rsidR="008A2C63" w:rsidRPr="00C822D8">
        <w:rPr>
          <w:spacing w:val="-18"/>
          <w:sz w:val="24"/>
          <w:szCs w:val="24"/>
        </w:rPr>
        <w:t xml:space="preserve"> аналізу </w:t>
      </w:r>
      <w:r w:rsidR="00CE5015">
        <w:rPr>
          <w:spacing w:val="-18"/>
          <w:sz w:val="24"/>
          <w:szCs w:val="24"/>
        </w:rPr>
        <w:t xml:space="preserve"> </w:t>
      </w:r>
      <w:r w:rsidR="008A2C63" w:rsidRPr="00C822D8">
        <w:rPr>
          <w:spacing w:val="-18"/>
          <w:sz w:val="24"/>
          <w:szCs w:val="24"/>
        </w:rPr>
        <w:t xml:space="preserve">витрат </w:t>
      </w:r>
      <w:r w:rsidR="00CE5015">
        <w:rPr>
          <w:spacing w:val="-18"/>
          <w:sz w:val="24"/>
          <w:szCs w:val="24"/>
        </w:rPr>
        <w:t xml:space="preserve">  </w:t>
      </w:r>
      <w:r w:rsidR="008A2C63" w:rsidRPr="00C822D8">
        <w:rPr>
          <w:spacing w:val="-18"/>
          <w:sz w:val="24"/>
          <w:szCs w:val="24"/>
        </w:rPr>
        <w:t>2</w:t>
      </w:r>
      <w:r w:rsidR="00CE5015">
        <w:rPr>
          <w:spacing w:val="-18"/>
          <w:sz w:val="24"/>
          <w:szCs w:val="24"/>
        </w:rPr>
        <w:t>020</w:t>
      </w:r>
      <w:r w:rsidR="00AE4BFD">
        <w:rPr>
          <w:spacing w:val="-18"/>
          <w:sz w:val="24"/>
          <w:szCs w:val="24"/>
        </w:rPr>
        <w:t xml:space="preserve"> </w:t>
      </w:r>
      <w:r w:rsidR="00CE5015">
        <w:rPr>
          <w:spacing w:val="-18"/>
          <w:sz w:val="24"/>
          <w:szCs w:val="24"/>
        </w:rPr>
        <w:t>року та  аналізу споживання   що</w:t>
      </w:r>
      <w:r w:rsidR="008A2C63" w:rsidRPr="00C822D8">
        <w:rPr>
          <w:spacing w:val="-18"/>
          <w:sz w:val="24"/>
          <w:szCs w:val="24"/>
        </w:rPr>
        <w:t>місячних</w:t>
      </w:r>
      <w:r w:rsidR="00CE5015">
        <w:rPr>
          <w:spacing w:val="-18"/>
          <w:sz w:val="24"/>
          <w:szCs w:val="24"/>
        </w:rPr>
        <w:t xml:space="preserve"> </w:t>
      </w:r>
      <w:r w:rsidR="008A2C63" w:rsidRPr="00C822D8">
        <w:rPr>
          <w:spacing w:val="-18"/>
          <w:sz w:val="24"/>
          <w:szCs w:val="24"/>
        </w:rPr>
        <w:t xml:space="preserve"> витрат </w:t>
      </w:r>
      <w:r w:rsidR="00CE5015">
        <w:rPr>
          <w:spacing w:val="-18"/>
          <w:sz w:val="24"/>
          <w:szCs w:val="24"/>
        </w:rPr>
        <w:t xml:space="preserve"> </w:t>
      </w:r>
      <w:r w:rsidR="008A2C63" w:rsidRPr="00C822D8">
        <w:rPr>
          <w:spacing w:val="-18"/>
          <w:sz w:val="24"/>
          <w:szCs w:val="24"/>
        </w:rPr>
        <w:t xml:space="preserve">природного  </w:t>
      </w:r>
      <w:r w:rsidR="00581CF2">
        <w:rPr>
          <w:spacing w:val="-18"/>
          <w:sz w:val="24"/>
          <w:szCs w:val="24"/>
        </w:rPr>
        <w:t xml:space="preserve">газу очікуваний </w:t>
      </w:r>
      <w:r w:rsidR="008A2C63" w:rsidRPr="00C822D8">
        <w:rPr>
          <w:spacing w:val="-18"/>
          <w:sz w:val="24"/>
          <w:szCs w:val="24"/>
        </w:rPr>
        <w:t xml:space="preserve">об’єм закупівлі </w:t>
      </w:r>
      <w:r w:rsidR="00C822D8" w:rsidRPr="00C822D8">
        <w:rPr>
          <w:spacing w:val="-18"/>
          <w:sz w:val="24"/>
          <w:szCs w:val="24"/>
        </w:rPr>
        <w:t xml:space="preserve">потрібен </w:t>
      </w:r>
      <w:r w:rsidR="00581CF2">
        <w:rPr>
          <w:spacing w:val="-18"/>
          <w:sz w:val="24"/>
          <w:szCs w:val="24"/>
        </w:rPr>
        <w:t xml:space="preserve"> </w:t>
      </w:r>
      <w:r w:rsidR="00C822D8" w:rsidRPr="00C822D8">
        <w:rPr>
          <w:spacing w:val="-18"/>
          <w:sz w:val="24"/>
          <w:szCs w:val="24"/>
        </w:rPr>
        <w:t>у</w:t>
      </w:r>
      <w:r w:rsidR="00581CF2">
        <w:rPr>
          <w:spacing w:val="-18"/>
          <w:sz w:val="24"/>
          <w:szCs w:val="24"/>
        </w:rPr>
        <w:t xml:space="preserve"> </w:t>
      </w:r>
      <w:r w:rsidR="00A40D54">
        <w:rPr>
          <w:spacing w:val="-18"/>
          <w:sz w:val="24"/>
          <w:szCs w:val="24"/>
        </w:rPr>
        <w:t xml:space="preserve"> кількості  333 </w:t>
      </w:r>
      <w:r w:rsidR="00C822D8" w:rsidRPr="00C822D8">
        <w:rPr>
          <w:spacing w:val="-18"/>
          <w:sz w:val="24"/>
          <w:szCs w:val="24"/>
        </w:rPr>
        <w:t xml:space="preserve">тисяча </w:t>
      </w:r>
      <w:proofErr w:type="spellStart"/>
      <w:r w:rsidR="00C822D8" w:rsidRPr="00C822D8">
        <w:rPr>
          <w:spacing w:val="-18"/>
          <w:sz w:val="24"/>
          <w:szCs w:val="24"/>
        </w:rPr>
        <w:t>куб.м</w:t>
      </w:r>
      <w:proofErr w:type="spellEnd"/>
      <w:r w:rsidR="00C822D8" w:rsidRPr="00C822D8">
        <w:rPr>
          <w:spacing w:val="-18"/>
          <w:sz w:val="24"/>
          <w:szCs w:val="24"/>
        </w:rPr>
        <w:t>.</w:t>
      </w:r>
    </w:p>
    <w:p w:rsidR="00721C27" w:rsidRDefault="00721C27" w:rsidP="00721C27">
      <w:pPr>
        <w:pStyle w:val="1"/>
        <w:numPr>
          <w:ilvl w:val="0"/>
          <w:numId w:val="1"/>
        </w:numPr>
        <w:spacing w:before="75" w:line="230" w:lineRule="auto"/>
        <w:ind w:right="134"/>
        <w:rPr>
          <w:b/>
          <w:sz w:val="24"/>
          <w:szCs w:val="24"/>
        </w:rPr>
      </w:pPr>
      <w:proofErr w:type="spellStart"/>
      <w:r w:rsidRPr="00721C27">
        <w:rPr>
          <w:b/>
          <w:sz w:val="24"/>
          <w:szCs w:val="24"/>
        </w:rPr>
        <w:t>Інформацiя</w:t>
      </w:r>
      <w:proofErr w:type="spellEnd"/>
      <w:r w:rsidRPr="00721C27">
        <w:rPr>
          <w:b/>
          <w:sz w:val="24"/>
          <w:szCs w:val="24"/>
        </w:rPr>
        <w:t xml:space="preserve"> про </w:t>
      </w:r>
      <w:proofErr w:type="spellStart"/>
      <w:r w:rsidRPr="00721C27">
        <w:rPr>
          <w:b/>
          <w:sz w:val="24"/>
          <w:szCs w:val="24"/>
        </w:rPr>
        <w:t>технiчнi</w:t>
      </w:r>
      <w:proofErr w:type="spellEnd"/>
      <w:r w:rsidRPr="00721C27">
        <w:rPr>
          <w:b/>
          <w:sz w:val="24"/>
          <w:szCs w:val="24"/>
        </w:rPr>
        <w:t xml:space="preserve">, </w:t>
      </w:r>
      <w:proofErr w:type="spellStart"/>
      <w:r w:rsidRPr="00721C27">
        <w:rPr>
          <w:b/>
          <w:sz w:val="24"/>
          <w:szCs w:val="24"/>
        </w:rPr>
        <w:t>якiснi</w:t>
      </w:r>
      <w:proofErr w:type="spellEnd"/>
      <w:r w:rsidRPr="00721C27">
        <w:rPr>
          <w:b/>
          <w:sz w:val="24"/>
          <w:szCs w:val="24"/>
        </w:rPr>
        <w:t xml:space="preserve"> та </w:t>
      </w:r>
      <w:proofErr w:type="spellStart"/>
      <w:r w:rsidRPr="00721C27">
        <w:rPr>
          <w:b/>
          <w:sz w:val="24"/>
          <w:szCs w:val="24"/>
        </w:rPr>
        <w:t>кiлькiснi</w:t>
      </w:r>
      <w:proofErr w:type="spellEnd"/>
      <w:r w:rsidRPr="00721C27">
        <w:rPr>
          <w:b/>
          <w:sz w:val="24"/>
          <w:szCs w:val="24"/>
        </w:rPr>
        <w:t xml:space="preserve"> характеристики предмета </w:t>
      </w:r>
      <w:proofErr w:type="spellStart"/>
      <w:r w:rsidRPr="00721C27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D529E6" w:rsidRPr="00D529E6" w:rsidRDefault="00581CF2" w:rsidP="00A40D54">
      <w:pPr>
        <w:pStyle w:val="1"/>
        <w:spacing w:before="75" w:line="230" w:lineRule="auto"/>
        <w:ind w:left="350" w:right="134" w:firstLine="3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29E6" w:rsidRPr="00D529E6">
        <w:rPr>
          <w:sz w:val="24"/>
          <w:szCs w:val="24"/>
        </w:rPr>
        <w:t xml:space="preserve">У відповідності до пункту 31 частини 1 статті 1 Закону України «Про ринок природного газу» природний газ, нафтовий (попутний) газ, </w:t>
      </w:r>
      <w:proofErr w:type="spellStart"/>
      <w:r w:rsidR="00D529E6" w:rsidRPr="00D529E6">
        <w:rPr>
          <w:sz w:val="24"/>
          <w:szCs w:val="24"/>
        </w:rPr>
        <w:t>газ</w:t>
      </w:r>
      <w:proofErr w:type="spellEnd"/>
      <w:r w:rsidR="00D529E6" w:rsidRPr="00D529E6">
        <w:rPr>
          <w:sz w:val="24"/>
          <w:szCs w:val="24"/>
        </w:rPr>
        <w:t xml:space="preserve"> (метан) вугільних родовищ та газ сланцевих товщ, газ колекторів щільних порід, газ центрально-басейнового типу - це суміш вуглеводнів та </w:t>
      </w:r>
      <w:proofErr w:type="spellStart"/>
      <w:r w:rsidR="00D529E6" w:rsidRPr="00D529E6">
        <w:rPr>
          <w:sz w:val="24"/>
          <w:szCs w:val="24"/>
        </w:rPr>
        <w:t>невуглеводневих</w:t>
      </w:r>
      <w:proofErr w:type="spellEnd"/>
      <w:r w:rsidR="00D529E6" w:rsidRPr="00D529E6">
        <w:rPr>
          <w:sz w:val="24"/>
          <w:szCs w:val="24"/>
        </w:rPr>
        <w:t xml:space="preserve">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D529E6" w:rsidRPr="00D529E6" w:rsidRDefault="00D529E6" w:rsidP="00581CF2">
      <w:pPr>
        <w:pStyle w:val="1"/>
        <w:spacing w:before="75" w:line="230" w:lineRule="auto"/>
        <w:ind w:left="350" w:right="134" w:firstLine="370"/>
        <w:rPr>
          <w:sz w:val="24"/>
          <w:szCs w:val="24"/>
        </w:rPr>
      </w:pPr>
      <w:r w:rsidRPr="00D529E6">
        <w:rPr>
          <w:sz w:val="24"/>
          <w:szCs w:val="24"/>
        </w:rPr>
        <w:t>Якість та інші фізико-хімічні характеристики природного газу</w:t>
      </w:r>
      <w:r w:rsidR="00581CF2">
        <w:rPr>
          <w:sz w:val="24"/>
          <w:szCs w:val="24"/>
        </w:rPr>
        <w:t xml:space="preserve"> </w:t>
      </w:r>
      <w:r w:rsidRPr="00D529E6">
        <w:rPr>
          <w:sz w:val="24"/>
          <w:szCs w:val="24"/>
        </w:rPr>
        <w:t>повинні відповідати встановленим стандартам та нормативно-правовим актам.</w:t>
      </w:r>
    </w:p>
    <w:p w:rsidR="00D529E6" w:rsidRPr="00D529E6" w:rsidRDefault="00D529E6" w:rsidP="00581CF2">
      <w:pPr>
        <w:pStyle w:val="1"/>
        <w:spacing w:before="75" w:line="230" w:lineRule="auto"/>
        <w:ind w:left="350" w:right="134" w:firstLine="370"/>
        <w:jc w:val="left"/>
        <w:rPr>
          <w:sz w:val="24"/>
          <w:szCs w:val="24"/>
        </w:rPr>
      </w:pPr>
      <w:r w:rsidRPr="00D529E6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«ГАЗИ ГОРЮЧІ ПРИРОДНІ ДЛЯ ПРОМИСЛОВОГО І КОМУНАЛЬНО-ПОБУТОВОГО ПРИЗНАЧЕНИЯ. Технічні умови», та/або ТУ У 320.001.5864-033-2000 «Гази горючі природні родовищ України для промислового та комунально-побутового призначення».</w:t>
      </w:r>
    </w:p>
    <w:p w:rsidR="00C822D8" w:rsidRPr="00C822D8" w:rsidRDefault="007B3134" w:rsidP="00C822D8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jc w:val="both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26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очікуваної</w:t>
      </w:r>
      <w:r w:rsidRPr="002B7A59">
        <w:rPr>
          <w:b/>
          <w:spacing w:val="-31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ціни</w:t>
      </w:r>
      <w:r w:rsidRPr="002B7A59">
        <w:rPr>
          <w:b/>
          <w:spacing w:val="-34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</w:p>
    <w:p w:rsidR="00EA69F1" w:rsidRDefault="007B3134" w:rsidP="007A491F">
      <w:pPr>
        <w:pStyle w:val="1"/>
        <w:ind w:right="-63"/>
        <w:jc w:val="left"/>
      </w:pPr>
      <w:r w:rsidRPr="002B7A59">
        <w:rPr>
          <w:b/>
        </w:rPr>
        <w:t xml:space="preserve"> </w:t>
      </w:r>
      <w:r w:rsidR="006C0FD0" w:rsidRPr="002B7A59">
        <w:rPr>
          <w:b/>
        </w:rPr>
        <w:t xml:space="preserve"> </w:t>
      </w:r>
      <w:r w:rsidR="00937D9A">
        <w:t xml:space="preserve">Специфікою природного газу як товару в ринковій економіці є те, що це біржовий товар. Враховуючи, що в Україні на законодавчому рівні функціонує ринок природного газу, то </w:t>
      </w:r>
      <w:r w:rsidR="00937D9A">
        <w:lastRenderedPageBreak/>
        <w:t xml:space="preserve">відповідно ціна на газ  протягом року коливається динамічно. </w:t>
      </w:r>
      <w:r w:rsidR="0067263E">
        <w:t>Провівши моніторинг та аналіз цін</w:t>
      </w:r>
      <w:r w:rsidR="00937D9A">
        <w:t xml:space="preserve"> до проведення закупівлі з природного газу</w:t>
      </w:r>
      <w:r w:rsidR="0067263E">
        <w:t>, передбачається</w:t>
      </w:r>
      <w:r w:rsidR="007A491F">
        <w:t xml:space="preserve"> ціна закупівлі: </w:t>
      </w:r>
      <w:bookmarkStart w:id="0" w:name="_GoBack"/>
      <w:bookmarkEnd w:id="0"/>
      <w:r w:rsidR="007A491F">
        <w:t>2794932,00 грн.</w:t>
      </w:r>
      <w:r>
        <w:tab/>
      </w:r>
    </w:p>
    <w:sectPr w:rsidR="00EA69F1" w:rsidSect="007A491F">
      <w:pgSz w:w="11900" w:h="16840"/>
      <w:pgMar w:top="920" w:right="985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F17F7"/>
    <w:rsid w:val="00271131"/>
    <w:rsid w:val="002B7A59"/>
    <w:rsid w:val="0039506D"/>
    <w:rsid w:val="003D64E2"/>
    <w:rsid w:val="004549E4"/>
    <w:rsid w:val="00581CF2"/>
    <w:rsid w:val="00665ED9"/>
    <w:rsid w:val="0067263E"/>
    <w:rsid w:val="006838EC"/>
    <w:rsid w:val="006C0FD0"/>
    <w:rsid w:val="00721C27"/>
    <w:rsid w:val="007A491F"/>
    <w:rsid w:val="007B3134"/>
    <w:rsid w:val="008A2C63"/>
    <w:rsid w:val="008B1E7E"/>
    <w:rsid w:val="00937D9A"/>
    <w:rsid w:val="009E4F64"/>
    <w:rsid w:val="00A40D54"/>
    <w:rsid w:val="00AA46AD"/>
    <w:rsid w:val="00AE377D"/>
    <w:rsid w:val="00AE4BFD"/>
    <w:rsid w:val="00AF1511"/>
    <w:rsid w:val="00B428DB"/>
    <w:rsid w:val="00B45016"/>
    <w:rsid w:val="00B5347E"/>
    <w:rsid w:val="00BA5A1D"/>
    <w:rsid w:val="00C048C5"/>
    <w:rsid w:val="00C373A8"/>
    <w:rsid w:val="00C77F89"/>
    <w:rsid w:val="00C822D8"/>
    <w:rsid w:val="00CA5630"/>
    <w:rsid w:val="00CE5015"/>
    <w:rsid w:val="00D529E6"/>
    <w:rsid w:val="00DD1AE7"/>
    <w:rsid w:val="00E931AF"/>
    <w:rsid w:val="00EA69F1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37D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D9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37D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D9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vitamr2021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0552-2AEC-4259-B7D4-0D297D85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24</cp:revision>
  <cp:lastPrinted>2021-01-21T14:26:00Z</cp:lastPrinted>
  <dcterms:created xsi:type="dcterms:W3CDTF">2021-01-18T11:30:00Z</dcterms:created>
  <dcterms:modified xsi:type="dcterms:W3CDTF">2021-01-29T13:04:00Z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